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60D" w:rsidRDefault="00CF55FB">
      <w:pPr>
        <w:pStyle w:val="ConsPlusNormal"/>
        <w:jc w:val="right"/>
        <w:outlineLvl w:val="0"/>
        <w:rPr>
          <w:rFonts w:ascii="Arial" w:eastAsia="Arial" w:hAnsi="Arial" w:cs="Arial"/>
          <w:b/>
        </w:rPr>
      </w:pPr>
      <w:r>
        <w:rPr>
          <w:rFonts w:ascii="Arial" w:eastAsia="Arial" w:hAnsi="Arial" w:cs="Arial"/>
          <w:b/>
        </w:rPr>
        <w:tab/>
      </w:r>
    </w:p>
    <w:p w:rsidR="00677EFC" w:rsidRPr="006A36C9" w:rsidRDefault="000E160D">
      <w:pPr>
        <w:pStyle w:val="ConsPlusNormal"/>
        <w:jc w:val="right"/>
        <w:outlineLvl w:val="0"/>
        <w:rPr>
          <w:lang w:val="ru-RU"/>
        </w:rPr>
      </w:pPr>
      <w:r w:rsidRPr="006A36C9">
        <w:rPr>
          <w:lang w:val="ru-RU"/>
        </w:rPr>
        <w:t>Приложение</w:t>
      </w:r>
    </w:p>
    <w:p w:rsidR="00677EFC" w:rsidRDefault="00677EFC">
      <w:pPr>
        <w:pStyle w:val="ConsPlusTitle"/>
        <w:tabs>
          <w:tab w:val="left" w:pos="7766"/>
        </w:tabs>
        <w:rPr>
          <w:szCs w:val="24"/>
          <w:lang w:val="ru-RU"/>
        </w:rPr>
      </w:pPr>
    </w:p>
    <w:p w:rsidR="000E160D" w:rsidRDefault="000E160D">
      <w:pPr>
        <w:pStyle w:val="ConsPlusTitle"/>
        <w:tabs>
          <w:tab w:val="left" w:pos="7766"/>
        </w:tabs>
        <w:rPr>
          <w:szCs w:val="24"/>
          <w:lang w:val="ru-RU"/>
        </w:rPr>
      </w:pPr>
    </w:p>
    <w:p w:rsidR="000E160D" w:rsidRPr="000E160D" w:rsidRDefault="000E160D">
      <w:pPr>
        <w:pStyle w:val="ConsPlusTitle"/>
        <w:tabs>
          <w:tab w:val="left" w:pos="7766"/>
        </w:tabs>
        <w:rPr>
          <w:szCs w:val="24"/>
          <w:lang w:val="ru-RU"/>
        </w:rPr>
      </w:pPr>
    </w:p>
    <w:p w:rsidR="00677EFC" w:rsidRPr="000E160D" w:rsidRDefault="00CF55FB">
      <w:pPr>
        <w:pStyle w:val="ConsPlusTitle"/>
        <w:jc w:val="center"/>
        <w:rPr>
          <w:szCs w:val="24"/>
          <w:lang w:val="ru-RU"/>
        </w:rPr>
      </w:pPr>
      <w:r w:rsidRPr="000E160D">
        <w:rPr>
          <w:lang w:val="ru-RU"/>
        </w:rPr>
        <w:t>ПОЛОЖЕНИЕ</w:t>
      </w:r>
    </w:p>
    <w:p w:rsidR="00677EFC" w:rsidRPr="000E160D" w:rsidRDefault="00CF55FB">
      <w:pPr>
        <w:pStyle w:val="ConsPlusTitle"/>
        <w:jc w:val="center"/>
        <w:rPr>
          <w:lang w:val="ru-RU"/>
        </w:rPr>
      </w:pPr>
      <w:r w:rsidRPr="000E160D">
        <w:rPr>
          <w:lang w:val="ru-RU"/>
        </w:rPr>
        <w:t>ОБ ЭКОЛОГИЧЕСКОЙ ПРЕМИИ ИМЕНИ Г.Ф.БУХТИНА</w:t>
      </w:r>
    </w:p>
    <w:p w:rsidR="00677EFC" w:rsidRPr="000E160D" w:rsidRDefault="00CF55FB">
      <w:pPr>
        <w:pStyle w:val="ConsPlusTitle"/>
        <w:jc w:val="center"/>
        <w:rPr>
          <w:lang w:val="ru-RU"/>
        </w:rPr>
      </w:pPr>
      <w:r w:rsidRPr="000E160D">
        <w:rPr>
          <w:lang w:val="ru-RU"/>
        </w:rPr>
        <w:t>(ДАЛЕЕ - ПОЛОЖЕНИЕ)</w:t>
      </w:r>
    </w:p>
    <w:p w:rsidR="00677EFC" w:rsidRPr="000E160D" w:rsidRDefault="00677EFC">
      <w:pPr>
        <w:pStyle w:val="ConsPlusNormal"/>
        <w:rPr>
          <w:lang w:val="ru-RU"/>
        </w:rPr>
      </w:pPr>
    </w:p>
    <w:p w:rsidR="00677EFC" w:rsidRPr="000E160D" w:rsidRDefault="00677EFC">
      <w:pPr>
        <w:pStyle w:val="ConsPlusNormal"/>
        <w:rPr>
          <w:lang w:val="ru-RU"/>
        </w:rPr>
      </w:pPr>
    </w:p>
    <w:p w:rsidR="00677EFC" w:rsidRPr="000E160D" w:rsidRDefault="00CF55FB">
      <w:pPr>
        <w:pStyle w:val="ConsPlusNormal"/>
        <w:ind w:firstLine="540"/>
        <w:jc w:val="both"/>
        <w:rPr>
          <w:lang w:val="ru-RU"/>
        </w:rPr>
      </w:pPr>
      <w:r w:rsidRPr="000E160D">
        <w:rPr>
          <w:lang w:val="ru-RU"/>
        </w:rPr>
        <w:t>1. Положение определяет порядок и условия присуждения экологической премии имени Г.Ф.Бухтина (далее - Премия).</w:t>
      </w:r>
    </w:p>
    <w:p w:rsidR="00677EFC" w:rsidRPr="000E160D" w:rsidRDefault="00CF55FB">
      <w:pPr>
        <w:pStyle w:val="ConsPlusNormal"/>
        <w:spacing w:before="240"/>
        <w:ind w:firstLine="540"/>
        <w:jc w:val="both"/>
        <w:rPr>
          <w:lang w:val="ru-RU"/>
        </w:rPr>
      </w:pPr>
      <w:r w:rsidRPr="000E160D">
        <w:rPr>
          <w:lang w:val="ru-RU"/>
        </w:rPr>
        <w:t xml:space="preserve">2. Премия учреждена с целью повышения престижа и развития гражданских инициатив в сфере охраны окружающей среды Ханты-Мансийского автономного округа - Югры (далее - автономный округ) в соответствии с </w:t>
      </w:r>
      <w:hyperlink r:id="rId6" w:tooltip="https://login.consultant.ru/link/?req=doc&amp;base=RLAW926&amp;n=302175&amp;date=28.06.2024&amp;dst=100249&amp;field=134" w:history="1">
        <w:r w:rsidRPr="000E160D">
          <w:rPr>
            <w:color w:val="0000FF"/>
            <w:lang w:val="ru-RU"/>
          </w:rPr>
          <w:t>комплексом</w:t>
        </w:r>
      </w:hyperlink>
      <w:r w:rsidRPr="000E160D">
        <w:rPr>
          <w:lang w:val="ru-RU"/>
        </w:rPr>
        <w:t xml:space="preserve"> процессных мероприятий "Регулирование качества окружающей среды" направления (подпрограммы) "Снижение негативного воздействия факторов техногенного и природного характера на окружающую среду и ее компоненты" государственной программы автономного округа "Экологическая безопасность", утвержденной постановлением Правительства автономного округа от 10 ноября 2023 года </w:t>
      </w:r>
      <w:r>
        <w:t>N</w:t>
      </w:r>
      <w:r w:rsidRPr="000E160D">
        <w:rPr>
          <w:lang w:val="ru-RU"/>
        </w:rPr>
        <w:t xml:space="preserve"> 566-п.</w:t>
      </w:r>
    </w:p>
    <w:p w:rsidR="00677EFC" w:rsidRPr="000E160D" w:rsidRDefault="00CF55FB">
      <w:pPr>
        <w:pStyle w:val="ConsPlusNormal"/>
        <w:spacing w:before="240"/>
        <w:ind w:firstLine="540"/>
        <w:jc w:val="both"/>
        <w:rPr>
          <w:lang w:val="ru-RU"/>
        </w:rPr>
      </w:pPr>
      <w:r w:rsidRPr="000E160D">
        <w:rPr>
          <w:lang w:val="ru-RU"/>
        </w:rPr>
        <w:t>3. Премия призвана содействовать:</w:t>
      </w:r>
    </w:p>
    <w:p w:rsidR="00677EFC" w:rsidRPr="000E160D" w:rsidRDefault="00CF55FB">
      <w:pPr>
        <w:pStyle w:val="ConsPlusNormal"/>
        <w:spacing w:before="240"/>
        <w:ind w:firstLine="540"/>
        <w:jc w:val="both"/>
        <w:rPr>
          <w:lang w:val="ru-RU"/>
        </w:rPr>
      </w:pPr>
      <w:r w:rsidRPr="000E160D">
        <w:rPr>
          <w:lang w:val="ru-RU"/>
        </w:rPr>
        <w:t>3.1. Устойчивому развитию автономного округа через формирование экологической культуры в обществе, воспитание бережного отношения к природе, рациональное использование природных ресурсов и обеспечение экологической безопасности.</w:t>
      </w:r>
    </w:p>
    <w:p w:rsidR="00677EFC" w:rsidRPr="000E160D" w:rsidRDefault="00CF55FB">
      <w:pPr>
        <w:pStyle w:val="ConsPlusNormal"/>
        <w:spacing w:before="240"/>
        <w:ind w:firstLine="540"/>
        <w:jc w:val="both"/>
        <w:rPr>
          <w:lang w:val="ru-RU"/>
        </w:rPr>
      </w:pPr>
      <w:r w:rsidRPr="000E160D">
        <w:rPr>
          <w:lang w:val="ru-RU"/>
        </w:rPr>
        <w:t xml:space="preserve">3.2. Утратил силу с 29 марта 2024 года. - </w:t>
      </w:r>
      <w:hyperlink r:id="rId7" w:tooltip="https://login.consultant.ru/link/?req=doc&amp;base=RLAW926&amp;n=299379&amp;date=28.06.2024&amp;dst=100320&amp;field=134" w:history="1">
        <w:r w:rsidRPr="000E160D">
          <w:rPr>
            <w:color w:val="0000FF"/>
            <w:lang w:val="ru-RU"/>
          </w:rPr>
          <w:t>Постановление</w:t>
        </w:r>
      </w:hyperlink>
      <w:r w:rsidRPr="000E160D">
        <w:rPr>
          <w:lang w:val="ru-RU"/>
        </w:rPr>
        <w:t xml:space="preserve"> Правительства ХМАО - Югры от 29.03.2024 </w:t>
      </w:r>
      <w:r>
        <w:t>N</w:t>
      </w:r>
      <w:r w:rsidRPr="000E160D">
        <w:rPr>
          <w:lang w:val="ru-RU"/>
        </w:rPr>
        <w:t xml:space="preserve"> 114-п.</w:t>
      </w:r>
    </w:p>
    <w:p w:rsidR="00677EFC" w:rsidRPr="000E160D" w:rsidRDefault="00CF55FB">
      <w:pPr>
        <w:pStyle w:val="ConsPlusNormal"/>
        <w:spacing w:before="240"/>
        <w:ind w:firstLine="540"/>
        <w:jc w:val="both"/>
        <w:rPr>
          <w:lang w:val="ru-RU"/>
        </w:rPr>
      </w:pPr>
      <w:r w:rsidRPr="000E160D">
        <w:rPr>
          <w:lang w:val="ru-RU"/>
        </w:rPr>
        <w:t>3.3. Определению лучших эколого-просветительских и природоохранных проектов и их распространению в муниципальных образованиях автономного округа.</w:t>
      </w:r>
    </w:p>
    <w:p w:rsidR="00677EFC" w:rsidRPr="000E160D" w:rsidRDefault="00CF55FB">
      <w:pPr>
        <w:pStyle w:val="ConsPlusNormal"/>
        <w:spacing w:before="240"/>
        <w:ind w:firstLine="540"/>
        <w:jc w:val="both"/>
        <w:rPr>
          <w:lang w:val="ru-RU"/>
        </w:rPr>
      </w:pPr>
      <w:r w:rsidRPr="000E160D">
        <w:rPr>
          <w:lang w:val="ru-RU"/>
        </w:rPr>
        <w:t>3.4. Вовлечению предприятий, организаций, исполнительных органов автономного округа и жителей автономного округа автономного округа в решение значимых вопросов в сфере охраны окружающей среды.</w:t>
      </w:r>
    </w:p>
    <w:p w:rsidR="00677EFC" w:rsidRPr="000E160D" w:rsidRDefault="00CF55FB">
      <w:pPr>
        <w:pStyle w:val="ConsPlusNormal"/>
        <w:spacing w:before="240"/>
        <w:ind w:firstLine="540"/>
        <w:jc w:val="both"/>
        <w:rPr>
          <w:lang w:val="ru-RU"/>
        </w:rPr>
      </w:pPr>
      <w:r w:rsidRPr="000E160D">
        <w:rPr>
          <w:lang w:val="ru-RU"/>
        </w:rPr>
        <w:t>4. Премия присуждается 1 раз в 3 года по итогам конкурсного отбора (далее - Конкурс).</w:t>
      </w:r>
    </w:p>
    <w:p w:rsidR="00677EFC" w:rsidRPr="000E160D" w:rsidRDefault="00CF55FB">
      <w:pPr>
        <w:pStyle w:val="ConsPlusNormal"/>
        <w:spacing w:before="240"/>
        <w:ind w:firstLine="540"/>
        <w:jc w:val="both"/>
        <w:rPr>
          <w:lang w:val="ru-RU"/>
        </w:rPr>
      </w:pPr>
      <w:r w:rsidRPr="000E160D">
        <w:rPr>
          <w:lang w:val="ru-RU"/>
        </w:rPr>
        <w:t>5. Организатором Конкурса является Служба по контролю и надзору в сфере охраны окружающей среды, объектов животного мира и лесных отношений автономного округа (далее - Природнадзор Югры).</w:t>
      </w:r>
    </w:p>
    <w:p w:rsidR="00677EFC" w:rsidRPr="000E160D" w:rsidRDefault="00CF55FB">
      <w:pPr>
        <w:pStyle w:val="ConsPlusNormal"/>
        <w:spacing w:before="240"/>
        <w:ind w:firstLine="540"/>
        <w:jc w:val="both"/>
        <w:rPr>
          <w:lang w:val="ru-RU"/>
        </w:rPr>
      </w:pPr>
      <w:r w:rsidRPr="000E160D">
        <w:rPr>
          <w:lang w:val="ru-RU"/>
        </w:rPr>
        <w:t>6. Природнадзор Югры размещает в информационно-телекоммуникационной сети Интернет на своем официальном сайте (</w:t>
      </w:r>
      <w:r>
        <w:t>www</w:t>
      </w:r>
      <w:r w:rsidRPr="000E160D">
        <w:rPr>
          <w:lang w:val="ru-RU"/>
        </w:rPr>
        <w:t>.</w:t>
      </w:r>
      <w:r>
        <w:t>prirodnadzor</w:t>
      </w:r>
      <w:r w:rsidRPr="000E160D">
        <w:rPr>
          <w:lang w:val="ru-RU"/>
        </w:rPr>
        <w:t>.</w:t>
      </w:r>
      <w:r>
        <w:t>admhmao</w:t>
      </w:r>
      <w:r w:rsidRPr="000E160D">
        <w:rPr>
          <w:lang w:val="ru-RU"/>
        </w:rPr>
        <w:t>.</w:t>
      </w:r>
      <w:r>
        <w:t>ru</w:t>
      </w:r>
      <w:r w:rsidRPr="000E160D">
        <w:rPr>
          <w:lang w:val="ru-RU"/>
        </w:rPr>
        <w:t>), в социальных сетях (</w:t>
      </w:r>
      <w:r>
        <w:t>https</w:t>
      </w:r>
      <w:r w:rsidRPr="000E160D">
        <w:rPr>
          <w:lang w:val="ru-RU"/>
        </w:rPr>
        <w:t>://</w:t>
      </w:r>
      <w:r>
        <w:t>vk</w:t>
      </w:r>
      <w:r w:rsidRPr="000E160D">
        <w:rPr>
          <w:lang w:val="ru-RU"/>
        </w:rPr>
        <w:t>.</w:t>
      </w:r>
      <w:r>
        <w:t>com</w:t>
      </w:r>
      <w:r w:rsidRPr="000E160D">
        <w:rPr>
          <w:lang w:val="ru-RU"/>
        </w:rPr>
        <w:t>/</w:t>
      </w:r>
      <w:r>
        <w:t>prirodnadzor</w:t>
      </w:r>
      <w:r w:rsidRPr="000E160D">
        <w:rPr>
          <w:lang w:val="ru-RU"/>
        </w:rPr>
        <w:t xml:space="preserve">, </w:t>
      </w:r>
      <w:r>
        <w:t>https</w:t>
      </w:r>
      <w:r w:rsidRPr="000E160D">
        <w:rPr>
          <w:lang w:val="ru-RU"/>
        </w:rPr>
        <w:t>://</w:t>
      </w:r>
      <w:r>
        <w:t>t</w:t>
      </w:r>
      <w:r w:rsidRPr="000E160D">
        <w:rPr>
          <w:lang w:val="ru-RU"/>
        </w:rPr>
        <w:t>.</w:t>
      </w:r>
      <w:r>
        <w:t>me</w:t>
      </w:r>
      <w:r w:rsidRPr="000E160D">
        <w:rPr>
          <w:lang w:val="ru-RU"/>
        </w:rPr>
        <w:t>/</w:t>
      </w:r>
      <w:r>
        <w:t>prirodnadzor</w:t>
      </w:r>
      <w:r w:rsidRPr="000E160D">
        <w:rPr>
          <w:lang w:val="ru-RU"/>
        </w:rPr>
        <w:t xml:space="preserve">, </w:t>
      </w:r>
      <w:r>
        <w:t>https</w:t>
      </w:r>
      <w:r w:rsidRPr="000E160D">
        <w:rPr>
          <w:lang w:val="ru-RU"/>
        </w:rPr>
        <w:t>://</w:t>
      </w:r>
      <w:r>
        <w:t>ok</w:t>
      </w:r>
      <w:r w:rsidRPr="000E160D">
        <w:rPr>
          <w:lang w:val="ru-RU"/>
        </w:rPr>
        <w:t>.</w:t>
      </w:r>
      <w:r>
        <w:t>ru</w:t>
      </w:r>
      <w:r w:rsidRPr="000E160D">
        <w:rPr>
          <w:lang w:val="ru-RU"/>
        </w:rPr>
        <w:t>/</w:t>
      </w:r>
      <w:r>
        <w:t>group</w:t>
      </w:r>
      <w:r w:rsidRPr="000E160D">
        <w:rPr>
          <w:lang w:val="ru-RU"/>
        </w:rPr>
        <w:t>/62239027822822) информацию о Конкурсе (сроки проведения, формы конкурсных материалов, контактные данные куратора Конкурса) в срок до 1 июля.</w:t>
      </w:r>
    </w:p>
    <w:p w:rsidR="00677EFC" w:rsidRPr="000E160D" w:rsidRDefault="00CF55FB">
      <w:pPr>
        <w:pStyle w:val="ConsPlusNormal"/>
        <w:spacing w:before="240"/>
        <w:ind w:firstLine="540"/>
        <w:jc w:val="both"/>
        <w:rPr>
          <w:lang w:val="ru-RU"/>
        </w:rPr>
      </w:pPr>
      <w:r w:rsidRPr="000E160D">
        <w:rPr>
          <w:lang w:val="ru-RU"/>
        </w:rPr>
        <w:t xml:space="preserve">7. Участниками Конкурса являются инициаторы эколого-просветительских и природоохранных проектов: предприятия, организации, исполнительные органы </w:t>
      </w:r>
      <w:r w:rsidRPr="000E160D">
        <w:rPr>
          <w:lang w:val="ru-RU"/>
        </w:rPr>
        <w:lastRenderedPageBreak/>
        <w:t>автономного округа и жители автономного округа, достигшие 18 лет и осуществляющие добровольческую и волонтерскую деятельность.</w:t>
      </w:r>
    </w:p>
    <w:p w:rsidR="00677EFC" w:rsidRPr="000E160D" w:rsidRDefault="00CF55FB">
      <w:pPr>
        <w:pStyle w:val="ConsPlusNormal"/>
        <w:spacing w:before="240"/>
        <w:ind w:firstLine="540"/>
        <w:jc w:val="both"/>
        <w:rPr>
          <w:lang w:val="ru-RU"/>
        </w:rPr>
      </w:pPr>
      <w:r w:rsidRPr="000E160D">
        <w:rPr>
          <w:lang w:val="ru-RU"/>
        </w:rPr>
        <w:t>8. Направления эколого-просветительских и природоохранных проектов:</w:t>
      </w:r>
    </w:p>
    <w:p w:rsidR="00677EFC" w:rsidRPr="000E160D" w:rsidRDefault="00CF55FB">
      <w:pPr>
        <w:pStyle w:val="ConsPlusNormal"/>
        <w:spacing w:before="240"/>
        <w:ind w:firstLine="540"/>
        <w:jc w:val="both"/>
        <w:rPr>
          <w:lang w:val="ru-RU"/>
        </w:rPr>
      </w:pPr>
      <w:r w:rsidRPr="000E160D">
        <w:rPr>
          <w:lang w:val="ru-RU"/>
        </w:rPr>
        <w:t>"Формирование ответственного потребления и обращения с отходами";</w:t>
      </w:r>
    </w:p>
    <w:p w:rsidR="00677EFC" w:rsidRPr="000E160D" w:rsidRDefault="00CF55FB">
      <w:pPr>
        <w:pStyle w:val="ConsPlusNormal"/>
        <w:spacing w:before="240"/>
        <w:ind w:firstLine="540"/>
        <w:jc w:val="both"/>
        <w:rPr>
          <w:lang w:val="ru-RU"/>
        </w:rPr>
      </w:pPr>
      <w:r w:rsidRPr="000E160D">
        <w:rPr>
          <w:lang w:val="ru-RU"/>
        </w:rPr>
        <w:t>"Формирование экологической культуры в обществе и воспитание бережного отношения к природе";</w:t>
      </w:r>
    </w:p>
    <w:p w:rsidR="00677EFC" w:rsidRPr="000E160D" w:rsidRDefault="00CF55FB">
      <w:pPr>
        <w:pStyle w:val="ConsPlusNormal"/>
        <w:spacing w:before="240"/>
        <w:ind w:firstLine="540"/>
        <w:jc w:val="both"/>
        <w:rPr>
          <w:lang w:val="ru-RU"/>
        </w:rPr>
      </w:pPr>
      <w:r w:rsidRPr="000E160D">
        <w:rPr>
          <w:lang w:val="ru-RU"/>
        </w:rPr>
        <w:t>"Формирование ответственного отношения к животным в целях их защиты, соблюдения принципов гуманности, обеспечения безопасности при обращении с ними".</w:t>
      </w:r>
    </w:p>
    <w:p w:rsidR="00677EFC" w:rsidRPr="000E160D" w:rsidRDefault="00CF55FB">
      <w:pPr>
        <w:pStyle w:val="ConsPlusNormal"/>
        <w:spacing w:before="240"/>
        <w:ind w:firstLine="540"/>
        <w:jc w:val="both"/>
        <w:rPr>
          <w:lang w:val="ru-RU"/>
        </w:rPr>
      </w:pPr>
      <w:r w:rsidRPr="000E160D">
        <w:rPr>
          <w:lang w:val="ru-RU"/>
        </w:rPr>
        <w:t>Премия вручается в следующих категориях:</w:t>
      </w:r>
    </w:p>
    <w:p w:rsidR="00677EFC" w:rsidRPr="000E160D" w:rsidRDefault="00CF55FB">
      <w:pPr>
        <w:pStyle w:val="ConsPlusNormal"/>
        <w:spacing w:before="240"/>
        <w:ind w:firstLine="540"/>
        <w:jc w:val="both"/>
        <w:rPr>
          <w:lang w:val="ru-RU"/>
        </w:rPr>
      </w:pPr>
      <w:r>
        <w:t>I</w:t>
      </w:r>
      <w:r w:rsidRPr="000E160D">
        <w:rPr>
          <w:lang w:val="ru-RU"/>
        </w:rPr>
        <w:t xml:space="preserve"> - добровольцы и волонтеры;</w:t>
      </w:r>
    </w:p>
    <w:p w:rsidR="00677EFC" w:rsidRPr="000E160D" w:rsidRDefault="00CF55FB">
      <w:pPr>
        <w:pStyle w:val="ConsPlusNormal"/>
        <w:spacing w:before="240"/>
        <w:ind w:firstLine="540"/>
        <w:jc w:val="both"/>
        <w:rPr>
          <w:lang w:val="ru-RU"/>
        </w:rPr>
      </w:pPr>
      <w:r>
        <w:t>II</w:t>
      </w:r>
      <w:r w:rsidRPr="000E160D">
        <w:rPr>
          <w:lang w:val="ru-RU"/>
        </w:rPr>
        <w:t xml:space="preserve"> - добровольческие и волонтерские организации (движения, объединения);</w:t>
      </w:r>
    </w:p>
    <w:p w:rsidR="00677EFC" w:rsidRPr="000E160D" w:rsidRDefault="00CF55FB">
      <w:pPr>
        <w:pStyle w:val="ConsPlusNormal"/>
        <w:spacing w:before="240"/>
        <w:ind w:firstLine="540"/>
        <w:jc w:val="both"/>
        <w:rPr>
          <w:lang w:val="ru-RU"/>
        </w:rPr>
      </w:pPr>
      <w:r>
        <w:t>III</w:t>
      </w:r>
      <w:r w:rsidRPr="000E160D">
        <w:rPr>
          <w:lang w:val="ru-RU"/>
        </w:rPr>
        <w:t xml:space="preserve"> - предприятия или организации;</w:t>
      </w:r>
    </w:p>
    <w:p w:rsidR="00677EFC" w:rsidRPr="000E160D" w:rsidRDefault="00CF55FB">
      <w:pPr>
        <w:pStyle w:val="ConsPlusNormal"/>
        <w:spacing w:before="240"/>
        <w:ind w:firstLine="540"/>
        <w:jc w:val="both"/>
        <w:rPr>
          <w:lang w:val="ru-RU"/>
        </w:rPr>
      </w:pPr>
      <w:r>
        <w:t>IV</w:t>
      </w:r>
      <w:r w:rsidRPr="000E160D">
        <w:rPr>
          <w:lang w:val="ru-RU"/>
        </w:rPr>
        <w:t xml:space="preserve"> - исполнительные органы автономного округа.</w:t>
      </w:r>
    </w:p>
    <w:p w:rsidR="00677EFC" w:rsidRPr="000E160D" w:rsidRDefault="00CF55FB">
      <w:pPr>
        <w:pStyle w:val="ConsPlusNormal"/>
        <w:spacing w:before="240"/>
        <w:ind w:firstLine="540"/>
        <w:jc w:val="both"/>
        <w:rPr>
          <w:lang w:val="ru-RU"/>
        </w:rPr>
      </w:pPr>
      <w:r w:rsidRPr="000E160D">
        <w:rPr>
          <w:lang w:val="ru-RU"/>
        </w:rPr>
        <w:t>9. Конкурс проходит в 4 этапа:</w:t>
      </w:r>
    </w:p>
    <w:p w:rsidR="00677EFC" w:rsidRPr="000E160D" w:rsidRDefault="00CF55FB">
      <w:pPr>
        <w:pStyle w:val="ConsPlusNormal"/>
        <w:spacing w:before="240"/>
        <w:ind w:firstLine="540"/>
        <w:jc w:val="both"/>
        <w:rPr>
          <w:lang w:val="ru-RU"/>
        </w:rPr>
      </w:pPr>
      <w:r w:rsidRPr="000E160D">
        <w:rPr>
          <w:lang w:val="ru-RU"/>
        </w:rPr>
        <w:t>1 этап с 1 августа по 30 сентября - прием конкурсных материалов, содержащих в том числе конкурсные работы;</w:t>
      </w:r>
    </w:p>
    <w:p w:rsidR="00677EFC" w:rsidRPr="000E160D" w:rsidRDefault="00CF55FB">
      <w:pPr>
        <w:pStyle w:val="ConsPlusNormal"/>
        <w:spacing w:before="240"/>
        <w:ind w:firstLine="540"/>
        <w:jc w:val="both"/>
        <w:rPr>
          <w:lang w:val="ru-RU"/>
        </w:rPr>
      </w:pPr>
      <w:r w:rsidRPr="000E160D">
        <w:rPr>
          <w:lang w:val="ru-RU"/>
        </w:rPr>
        <w:t>2 этап с 2 октября по 12 октября - оценка конкурсных работ экспертным советом и определение Природнадзором Югры по 3 участника Конкурса в каждой номинации, претендующих стать победителями Конкурса;</w:t>
      </w:r>
    </w:p>
    <w:p w:rsidR="00677EFC" w:rsidRPr="000E160D" w:rsidRDefault="00CF55FB">
      <w:pPr>
        <w:pStyle w:val="ConsPlusNormal"/>
        <w:spacing w:before="240"/>
        <w:ind w:firstLine="540"/>
        <w:jc w:val="both"/>
        <w:rPr>
          <w:lang w:val="ru-RU"/>
        </w:rPr>
      </w:pPr>
      <w:r w:rsidRPr="000E160D">
        <w:rPr>
          <w:lang w:val="ru-RU"/>
        </w:rPr>
        <w:t>3 этап с 16 октября по 6 ноября - онлайн-голосование жителей автономного округа для определения победителей Конкурса среди участников Конкурса, отобранных Природнадзором Югры по результатам 2 этапа Конкурса (далее - онлайн-голосование);</w:t>
      </w:r>
    </w:p>
    <w:p w:rsidR="00677EFC" w:rsidRPr="000E160D" w:rsidRDefault="00CF55FB">
      <w:pPr>
        <w:pStyle w:val="ConsPlusNormal"/>
        <w:spacing w:before="240"/>
        <w:ind w:firstLine="540"/>
        <w:jc w:val="both"/>
        <w:rPr>
          <w:lang w:val="ru-RU"/>
        </w:rPr>
      </w:pPr>
      <w:r w:rsidRPr="000E160D">
        <w:rPr>
          <w:lang w:val="ru-RU"/>
        </w:rPr>
        <w:t>4 этап с 7 ноября по 30 ноября - подведение итогов Конкурса, вручение Премии.</w:t>
      </w:r>
    </w:p>
    <w:p w:rsidR="00677EFC" w:rsidRPr="000E160D" w:rsidRDefault="00CF55FB">
      <w:pPr>
        <w:pStyle w:val="ConsPlusNormal"/>
        <w:spacing w:before="240"/>
        <w:ind w:firstLine="540"/>
        <w:jc w:val="both"/>
        <w:rPr>
          <w:lang w:val="ru-RU"/>
        </w:rPr>
      </w:pPr>
      <w:r w:rsidRPr="000E160D">
        <w:rPr>
          <w:lang w:val="ru-RU"/>
        </w:rPr>
        <w:t>10. В целях проведения Конкурса Природнадзор Югры:</w:t>
      </w:r>
    </w:p>
    <w:p w:rsidR="00677EFC" w:rsidRPr="000E160D" w:rsidRDefault="00CF55FB">
      <w:pPr>
        <w:pStyle w:val="ConsPlusNormal"/>
        <w:spacing w:before="240"/>
        <w:ind w:firstLine="540"/>
        <w:jc w:val="both"/>
        <w:rPr>
          <w:lang w:val="ru-RU"/>
        </w:rPr>
      </w:pPr>
      <w:r w:rsidRPr="000E160D">
        <w:rPr>
          <w:lang w:val="ru-RU"/>
        </w:rPr>
        <w:t>определяет своим приказом куратора Конкурса из числа сотрудников за 10 календарных дней до даты, установленной для приема конкурсных материалов, который контролирует организацию и проведение Конкурса;</w:t>
      </w:r>
    </w:p>
    <w:p w:rsidR="00677EFC" w:rsidRPr="000E160D" w:rsidRDefault="00CF55FB">
      <w:pPr>
        <w:pStyle w:val="ConsPlusNormal"/>
        <w:spacing w:before="240"/>
        <w:ind w:firstLine="540"/>
        <w:jc w:val="both"/>
        <w:rPr>
          <w:lang w:val="ru-RU"/>
        </w:rPr>
      </w:pPr>
      <w:r w:rsidRPr="000E160D">
        <w:rPr>
          <w:lang w:val="ru-RU"/>
        </w:rPr>
        <w:t>создает экспертный совет, утверждает положение о нем и его состав не позднее чем за 10 календарных дней до даты рассмотрения и оценки им конкурсных работ;</w:t>
      </w:r>
    </w:p>
    <w:p w:rsidR="00677EFC" w:rsidRPr="000E160D" w:rsidRDefault="00CF55FB">
      <w:pPr>
        <w:pStyle w:val="ConsPlusNormal"/>
        <w:spacing w:before="240"/>
        <w:ind w:firstLine="540"/>
        <w:jc w:val="both"/>
        <w:rPr>
          <w:lang w:val="ru-RU"/>
        </w:rPr>
      </w:pPr>
      <w:r w:rsidRPr="000E160D">
        <w:rPr>
          <w:lang w:val="ru-RU"/>
        </w:rPr>
        <w:t>организует процедуры сбора конкурсных материалов, рассмотрения и оценки конкурсных работ.</w:t>
      </w:r>
    </w:p>
    <w:p w:rsidR="00677EFC" w:rsidRPr="000E160D" w:rsidRDefault="00CF55FB">
      <w:pPr>
        <w:pStyle w:val="ConsPlusNormal"/>
        <w:spacing w:before="240"/>
        <w:ind w:firstLine="540"/>
        <w:jc w:val="both"/>
        <w:rPr>
          <w:lang w:val="ru-RU"/>
        </w:rPr>
      </w:pPr>
      <w:r w:rsidRPr="000E160D">
        <w:rPr>
          <w:lang w:val="ru-RU"/>
        </w:rPr>
        <w:t xml:space="preserve">11. Экспертный совет является коллегиальным органом и формируется из представителей исполнительных органов автономного округа, подведомственных им учреждений, общественных организаций, специалистов в сфере природопользования и охраны окружающей среды, в области экологического образования и просвещения в целях оценки конкурсных работ, принятия решения о победителях Конкурса и присуждении </w:t>
      </w:r>
      <w:r w:rsidRPr="000E160D">
        <w:rPr>
          <w:lang w:val="ru-RU"/>
        </w:rPr>
        <w:lastRenderedPageBreak/>
        <w:t>Премии в случае, если победитель Премии не определен по результатам онлайн-голосования.</w:t>
      </w:r>
    </w:p>
    <w:p w:rsidR="00677EFC" w:rsidRPr="000E160D" w:rsidRDefault="00CF55FB">
      <w:pPr>
        <w:pStyle w:val="ConsPlusNormal"/>
        <w:spacing w:before="240"/>
        <w:ind w:firstLine="540"/>
        <w:jc w:val="both"/>
        <w:rPr>
          <w:lang w:val="ru-RU"/>
        </w:rPr>
      </w:pPr>
      <w:r w:rsidRPr="000E160D">
        <w:rPr>
          <w:lang w:val="ru-RU"/>
        </w:rPr>
        <w:t>12. Перечень конкурсных материалов:</w:t>
      </w:r>
    </w:p>
    <w:p w:rsidR="00677EFC" w:rsidRPr="000E160D" w:rsidRDefault="00CF55FB" w:rsidP="006A36C9">
      <w:pPr>
        <w:pStyle w:val="afa"/>
        <w:spacing w:before="0" w:beforeAutospacing="0" w:after="0" w:afterAutospacing="0" w:line="288" w:lineRule="atLeast"/>
        <w:ind w:firstLine="540"/>
        <w:jc w:val="both"/>
      </w:pPr>
      <w:r w:rsidRPr="000E160D">
        <w:t xml:space="preserve">заявка на участие в Конкурсе по форме, размещенной в соответствии с </w:t>
      </w:r>
      <w:hyperlink r:id="rId8" w:history="1">
        <w:r w:rsidR="006A36C9" w:rsidRPr="006A36C9">
          <w:rPr>
            <w:rStyle w:val="af"/>
            <w:rFonts w:eastAsia="Arial"/>
            <w:color w:val="auto"/>
            <w:u w:val="none"/>
          </w:rPr>
          <w:t>пунктом 6</w:t>
        </w:r>
      </w:hyperlink>
      <w:r w:rsidR="006A36C9">
        <w:t xml:space="preserve"> </w:t>
      </w:r>
      <w:r w:rsidRPr="000E160D">
        <w:t>Положения (далее - заявка);</w:t>
      </w:r>
    </w:p>
    <w:p w:rsidR="00677EFC" w:rsidRPr="000E160D" w:rsidRDefault="00CF55FB">
      <w:pPr>
        <w:pStyle w:val="ConsPlusNormal"/>
        <w:spacing w:before="240"/>
        <w:ind w:firstLine="540"/>
        <w:jc w:val="both"/>
        <w:rPr>
          <w:lang w:val="ru-RU"/>
        </w:rPr>
      </w:pPr>
      <w:r w:rsidRPr="000E160D">
        <w:rPr>
          <w:lang w:val="ru-RU"/>
        </w:rPr>
        <w:t>конкурсная работа;</w:t>
      </w:r>
    </w:p>
    <w:p w:rsidR="00677EFC" w:rsidRPr="000E160D" w:rsidRDefault="00CF55FB">
      <w:pPr>
        <w:pStyle w:val="ConsPlusNormal"/>
        <w:spacing w:before="240"/>
        <w:ind w:firstLine="540"/>
        <w:jc w:val="both"/>
        <w:rPr>
          <w:lang w:val="ru-RU"/>
        </w:rPr>
      </w:pPr>
      <w:r w:rsidRPr="000E160D">
        <w:rPr>
          <w:lang w:val="ru-RU"/>
        </w:rPr>
        <w:t xml:space="preserve">согласие на размещение персональных данных и использование конкурсных материалов по форме, размещенной в соответствии с </w:t>
      </w:r>
      <w:hyperlink r:id="rId9" w:history="1">
        <w:r w:rsidR="006A36C9" w:rsidRPr="006A36C9">
          <w:rPr>
            <w:rStyle w:val="af"/>
            <w:color w:val="auto"/>
            <w:u w:val="none"/>
            <w:lang w:val="ru-RU"/>
          </w:rPr>
          <w:t>пунктом 6</w:t>
        </w:r>
      </w:hyperlink>
      <w:r w:rsidR="006A36C9" w:rsidRPr="006A36C9">
        <w:rPr>
          <w:lang w:val="ru-RU"/>
        </w:rPr>
        <w:t xml:space="preserve"> </w:t>
      </w:r>
      <w:r w:rsidRPr="000E160D">
        <w:rPr>
          <w:lang w:val="ru-RU"/>
        </w:rPr>
        <w:t xml:space="preserve"> Положения.</w:t>
      </w:r>
    </w:p>
    <w:p w:rsidR="00677EFC" w:rsidRPr="000E160D" w:rsidRDefault="00CF55FB">
      <w:pPr>
        <w:pStyle w:val="ConsPlusNormal"/>
        <w:spacing w:before="240"/>
        <w:ind w:firstLine="540"/>
        <w:jc w:val="both"/>
        <w:rPr>
          <w:lang w:val="ru-RU"/>
        </w:rPr>
      </w:pPr>
      <w:r w:rsidRPr="000E160D">
        <w:rPr>
          <w:lang w:val="ru-RU"/>
        </w:rPr>
        <w:t>13. Требования к содержанию и оформлению конкурсной работы:</w:t>
      </w:r>
    </w:p>
    <w:p w:rsidR="00677EFC" w:rsidRPr="000E160D" w:rsidRDefault="00CF55FB">
      <w:pPr>
        <w:pStyle w:val="ConsPlusNormal"/>
        <w:spacing w:before="240"/>
        <w:ind w:firstLine="540"/>
        <w:jc w:val="both"/>
        <w:rPr>
          <w:lang w:val="ru-RU"/>
        </w:rPr>
      </w:pPr>
      <w:r w:rsidRPr="000E160D">
        <w:rPr>
          <w:lang w:val="ru-RU"/>
        </w:rPr>
        <w:t>13.1. Конкурсная работа включает:</w:t>
      </w:r>
    </w:p>
    <w:p w:rsidR="00677EFC" w:rsidRPr="000E160D" w:rsidRDefault="00CF55FB">
      <w:pPr>
        <w:pStyle w:val="ConsPlusNormal"/>
        <w:spacing w:before="240"/>
        <w:ind w:firstLine="540"/>
        <w:jc w:val="both"/>
        <w:rPr>
          <w:lang w:val="ru-RU"/>
        </w:rPr>
      </w:pPr>
      <w:r w:rsidRPr="000E160D">
        <w:rPr>
          <w:lang w:val="ru-RU"/>
        </w:rPr>
        <w:t xml:space="preserve">13.1.1. Утратил силу с 29 марта 2024 года. - </w:t>
      </w:r>
      <w:hyperlink r:id="rId10" w:tooltip="https://login.consultant.ru/link/?req=doc&amp;base=RLAW926&amp;n=299379&amp;date=28.06.2024&amp;dst=100337&amp;field=134" w:history="1">
        <w:r w:rsidRPr="000E160D">
          <w:rPr>
            <w:color w:val="0000FF"/>
            <w:lang w:val="ru-RU"/>
          </w:rPr>
          <w:t>Постановление</w:t>
        </w:r>
      </w:hyperlink>
      <w:r w:rsidRPr="000E160D">
        <w:rPr>
          <w:lang w:val="ru-RU"/>
        </w:rPr>
        <w:t xml:space="preserve"> Правительства ХМАО - Югры от 29.03.2024 </w:t>
      </w:r>
      <w:r>
        <w:t>N</w:t>
      </w:r>
      <w:r w:rsidRPr="000E160D">
        <w:rPr>
          <w:lang w:val="ru-RU"/>
        </w:rPr>
        <w:t xml:space="preserve"> 114-п.</w:t>
      </w:r>
    </w:p>
    <w:p w:rsidR="00677EFC" w:rsidRPr="000E160D" w:rsidRDefault="00CF55FB">
      <w:pPr>
        <w:pStyle w:val="ConsPlusNormal"/>
        <w:spacing w:before="240"/>
        <w:ind w:firstLine="540"/>
        <w:jc w:val="both"/>
        <w:rPr>
          <w:lang w:val="ru-RU"/>
        </w:rPr>
      </w:pPr>
      <w:r w:rsidRPr="000E160D">
        <w:rPr>
          <w:lang w:val="ru-RU"/>
        </w:rPr>
        <w:t>13.1.2. Эколого-просветительский или природоохранный проект, реализованный за прошедший год (далее - проект) (название, цели и задачи проекта, экологическая проблема, на решение которой направлен проект, социальная значимость и экологическая эффективность от его реализации, участники, сроки, механизм и результаты его реализации).</w:t>
      </w:r>
    </w:p>
    <w:p w:rsidR="00677EFC" w:rsidRPr="000E160D" w:rsidRDefault="00CF55FB">
      <w:pPr>
        <w:pStyle w:val="ConsPlusNormal"/>
        <w:spacing w:before="240"/>
        <w:ind w:firstLine="540"/>
        <w:jc w:val="both"/>
        <w:rPr>
          <w:lang w:val="ru-RU"/>
        </w:rPr>
      </w:pPr>
      <w:r w:rsidRPr="000E160D">
        <w:rPr>
          <w:lang w:val="ru-RU"/>
        </w:rPr>
        <w:t>13.1.3. Приложения (при наличии):</w:t>
      </w:r>
    </w:p>
    <w:p w:rsidR="00677EFC" w:rsidRPr="000E160D" w:rsidRDefault="00CF55FB">
      <w:pPr>
        <w:pStyle w:val="ConsPlusNormal"/>
        <w:spacing w:before="240"/>
        <w:ind w:firstLine="540"/>
        <w:jc w:val="both"/>
        <w:rPr>
          <w:lang w:val="ru-RU"/>
        </w:rPr>
      </w:pPr>
      <w:r w:rsidRPr="000E160D">
        <w:rPr>
          <w:lang w:val="ru-RU"/>
        </w:rPr>
        <w:t>список и копии публикаций в печатных изданиях (с указанием ссылок на их размещение);</w:t>
      </w:r>
    </w:p>
    <w:p w:rsidR="00677EFC" w:rsidRPr="000E160D" w:rsidRDefault="00CF55FB">
      <w:pPr>
        <w:pStyle w:val="ConsPlusNormal"/>
        <w:spacing w:before="240"/>
        <w:ind w:firstLine="540"/>
        <w:jc w:val="both"/>
        <w:rPr>
          <w:lang w:val="ru-RU"/>
        </w:rPr>
      </w:pPr>
      <w:r w:rsidRPr="000E160D">
        <w:rPr>
          <w:lang w:val="ru-RU"/>
        </w:rPr>
        <w:t>список и копии наградных документов (копии грамот, дипломов, благодарственных писем);</w:t>
      </w:r>
    </w:p>
    <w:p w:rsidR="00677EFC" w:rsidRPr="000E160D" w:rsidRDefault="00CF55FB">
      <w:pPr>
        <w:pStyle w:val="ConsPlusNormal"/>
        <w:spacing w:before="240"/>
        <w:ind w:firstLine="540"/>
        <w:jc w:val="both"/>
        <w:rPr>
          <w:lang w:val="ru-RU"/>
        </w:rPr>
      </w:pPr>
      <w:r w:rsidRPr="000E160D">
        <w:rPr>
          <w:lang w:val="ru-RU"/>
        </w:rPr>
        <w:t>информация об участии в окружных, межрегиональных и международных конкурсах и результатах такого участия.</w:t>
      </w:r>
    </w:p>
    <w:p w:rsidR="00677EFC" w:rsidRPr="000E160D" w:rsidRDefault="00CF55FB">
      <w:pPr>
        <w:pStyle w:val="ConsPlusNormal"/>
        <w:spacing w:before="240"/>
        <w:ind w:firstLine="540"/>
        <w:jc w:val="both"/>
        <w:rPr>
          <w:lang w:val="ru-RU"/>
        </w:rPr>
      </w:pPr>
      <w:r w:rsidRPr="000E160D">
        <w:rPr>
          <w:lang w:val="ru-RU"/>
        </w:rPr>
        <w:t xml:space="preserve">13.2. Конкурсные материалы представляются в электронном виде по электронному адресу, указанному в соответствии с </w:t>
      </w:r>
      <w:hyperlink r:id="rId11" w:history="1">
        <w:r w:rsidR="006A36C9" w:rsidRPr="006A36C9">
          <w:rPr>
            <w:rStyle w:val="af"/>
            <w:color w:val="auto"/>
            <w:u w:val="none"/>
            <w:lang w:val="ru-RU"/>
          </w:rPr>
          <w:t>пунктом 6</w:t>
        </w:r>
      </w:hyperlink>
      <w:r w:rsidRPr="000E160D">
        <w:rPr>
          <w:lang w:val="ru-RU"/>
        </w:rPr>
        <w:t xml:space="preserve"> Положения.</w:t>
      </w:r>
    </w:p>
    <w:p w:rsidR="00677EFC" w:rsidRPr="000E160D" w:rsidRDefault="00CF55FB">
      <w:pPr>
        <w:pStyle w:val="ConsPlusNormal"/>
        <w:spacing w:before="240"/>
        <w:ind w:firstLine="540"/>
        <w:jc w:val="both"/>
        <w:rPr>
          <w:lang w:val="ru-RU"/>
        </w:rPr>
      </w:pPr>
      <w:r w:rsidRPr="000E160D">
        <w:rPr>
          <w:lang w:val="ru-RU"/>
        </w:rPr>
        <w:t>Общий объем конкурсной работы не должен превышать 20 страниц, включая иллюстрации, графики, рисунки, фотографии, за исключением приложений, которые прикрепляются отдельными файлами.</w:t>
      </w:r>
    </w:p>
    <w:p w:rsidR="00677EFC" w:rsidRPr="000E160D" w:rsidRDefault="00CF55FB">
      <w:pPr>
        <w:pStyle w:val="ConsPlusNormal"/>
        <w:spacing w:before="240"/>
        <w:ind w:firstLine="540"/>
        <w:jc w:val="both"/>
        <w:rPr>
          <w:lang w:val="ru-RU"/>
        </w:rPr>
      </w:pPr>
      <w:r w:rsidRPr="000E160D">
        <w:rPr>
          <w:lang w:val="ru-RU"/>
        </w:rPr>
        <w:t xml:space="preserve">Конкурсная работа оформляется с использованием шрифта </w:t>
      </w:r>
      <w:r>
        <w:t>Times</w:t>
      </w:r>
      <w:r w:rsidRPr="000E160D">
        <w:rPr>
          <w:lang w:val="ru-RU"/>
        </w:rPr>
        <w:t xml:space="preserve"> </w:t>
      </w:r>
      <w:r>
        <w:t>New</w:t>
      </w:r>
      <w:r w:rsidRPr="000E160D">
        <w:rPr>
          <w:lang w:val="ru-RU"/>
        </w:rPr>
        <w:t xml:space="preserve"> </w:t>
      </w:r>
      <w:r>
        <w:t>Roman</w:t>
      </w:r>
      <w:r w:rsidRPr="000E160D">
        <w:rPr>
          <w:lang w:val="ru-RU"/>
        </w:rPr>
        <w:t xml:space="preserve"> размером </w:t>
      </w:r>
      <w:r>
        <w:t>N</w:t>
      </w:r>
      <w:r w:rsidRPr="000E160D">
        <w:rPr>
          <w:lang w:val="ru-RU"/>
        </w:rPr>
        <w:t xml:space="preserve"> 12 (для оформления табличных материалов могут применяться шрифты </w:t>
      </w:r>
      <w:r>
        <w:t>N</w:t>
      </w:r>
      <w:r w:rsidRPr="000E160D">
        <w:rPr>
          <w:lang w:val="ru-RU"/>
        </w:rPr>
        <w:t xml:space="preserve"> 8 - 11 с возможным использованием переносов).</w:t>
      </w:r>
    </w:p>
    <w:p w:rsidR="00677EFC" w:rsidRPr="000E160D" w:rsidRDefault="00CF55FB">
      <w:pPr>
        <w:pStyle w:val="ConsPlusNormal"/>
        <w:spacing w:before="240"/>
        <w:ind w:firstLine="540"/>
        <w:jc w:val="both"/>
        <w:rPr>
          <w:lang w:val="ru-RU"/>
        </w:rPr>
      </w:pPr>
      <w:r w:rsidRPr="000E160D">
        <w:rPr>
          <w:lang w:val="ru-RU"/>
        </w:rPr>
        <w:t>Первая строка абзаца оформляется с отступом в 1,25 мм. Текст выравнивается по ширине страницы, печатается через полуторный межстрочный интервал. Переносы слов не допускаются.</w:t>
      </w:r>
    </w:p>
    <w:p w:rsidR="00677EFC" w:rsidRPr="000E160D" w:rsidRDefault="00CF55FB">
      <w:pPr>
        <w:pStyle w:val="ConsPlusNormal"/>
        <w:spacing w:before="240"/>
        <w:ind w:firstLine="540"/>
        <w:jc w:val="both"/>
        <w:rPr>
          <w:lang w:val="ru-RU"/>
        </w:rPr>
      </w:pPr>
      <w:r w:rsidRPr="000E160D">
        <w:rPr>
          <w:lang w:val="ru-RU"/>
        </w:rPr>
        <w:t>Каждый лист документа должен иметь поля не менее: верхнее и нижнее - 2 см, правое и левое - 2,5 см.</w:t>
      </w:r>
    </w:p>
    <w:p w:rsidR="00677EFC" w:rsidRPr="000E160D" w:rsidRDefault="00CF55FB">
      <w:pPr>
        <w:pStyle w:val="ConsPlusNormal"/>
        <w:spacing w:before="240"/>
        <w:ind w:firstLine="540"/>
        <w:jc w:val="both"/>
        <w:rPr>
          <w:lang w:val="ru-RU"/>
        </w:rPr>
      </w:pPr>
      <w:r w:rsidRPr="000E160D">
        <w:rPr>
          <w:lang w:val="ru-RU"/>
        </w:rPr>
        <w:lastRenderedPageBreak/>
        <w:t>14. Природнадзор Югры в течение 3 рабочих дней со дня получения конкурсных материалов проверяет их на соответствие требованиям Положения. К участию в Конкурсе не допускаются конкурсные материалы, не соответствующие установленным Положением требованиям или победившие в Конкурсе в прошедшие 4 года, а также конкурсные материалы, поступившие позже срока, установленного Природнадзором Югры для их подачи. О несоответствии конкурсных материалов требованиям Положения Природнадзор направляет уведомление участнику Конкурса по электронному адресу, указанному в заявке.</w:t>
      </w:r>
    </w:p>
    <w:p w:rsidR="00677EFC" w:rsidRPr="000E160D" w:rsidRDefault="00CF55FB">
      <w:pPr>
        <w:pStyle w:val="ConsPlusNormal"/>
        <w:spacing w:before="240"/>
        <w:ind w:firstLine="540"/>
        <w:jc w:val="both"/>
        <w:rPr>
          <w:lang w:val="ru-RU"/>
        </w:rPr>
      </w:pPr>
      <w:r w:rsidRPr="000E160D">
        <w:rPr>
          <w:lang w:val="ru-RU"/>
        </w:rPr>
        <w:t>15. В течение 1 рабочего дня с даты окончания приема конкурсных материалов Природнадзор Югры формирует список участников Конкурса и направляет конкурсные работы, соответствующие требованиям Положения, членам экспертного совета для их рассмотрения и оценки.</w:t>
      </w:r>
    </w:p>
    <w:p w:rsidR="00677EFC" w:rsidRPr="000E160D" w:rsidRDefault="00CF55FB">
      <w:pPr>
        <w:pStyle w:val="ConsPlusNormal"/>
        <w:spacing w:before="240"/>
        <w:ind w:firstLine="540"/>
        <w:jc w:val="both"/>
        <w:rPr>
          <w:lang w:val="ru-RU"/>
        </w:rPr>
      </w:pPr>
      <w:r w:rsidRPr="000E160D">
        <w:rPr>
          <w:lang w:val="ru-RU"/>
        </w:rPr>
        <w:t>16. Члены экспертного совета рассматривают и оценивают представленные конкурсные работы в оценочных листах согласно критериям, указанным в таблице.</w:t>
      </w:r>
    </w:p>
    <w:p w:rsidR="00677EFC" w:rsidRPr="000E160D" w:rsidRDefault="00677EFC">
      <w:pPr>
        <w:pStyle w:val="ConsPlusNormal"/>
        <w:jc w:val="right"/>
        <w:rPr>
          <w:lang w:val="ru-RU"/>
        </w:rPr>
      </w:pPr>
    </w:p>
    <w:p w:rsidR="00677EFC" w:rsidRDefault="00CF55FB">
      <w:pPr>
        <w:pStyle w:val="ConsPlusNormal"/>
        <w:jc w:val="right"/>
      </w:pPr>
      <w:r>
        <w:t>Таблица</w:t>
      </w:r>
    </w:p>
    <w:p w:rsidR="00677EFC" w:rsidRDefault="00677EFC">
      <w:pPr>
        <w:pStyle w:val="ConsPlusNormal"/>
        <w:jc w:val="right"/>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629"/>
        <w:gridCol w:w="3288"/>
        <w:gridCol w:w="1134"/>
        <w:gridCol w:w="4082"/>
      </w:tblGrid>
      <w:tr w:rsidR="00677EFC">
        <w:tc>
          <w:tcPr>
            <w:tcW w:w="3917" w:type="dxa"/>
            <w:gridSpan w:val="2"/>
            <w:tcBorders>
              <w:top w:val="single" w:sz="4" w:space="0" w:color="000000"/>
              <w:left w:val="single" w:sz="4" w:space="0" w:color="000000"/>
              <w:bottom w:val="single" w:sz="4" w:space="0" w:color="000000"/>
              <w:right w:val="single" w:sz="4" w:space="0" w:color="000000"/>
            </w:tcBorders>
          </w:tcPr>
          <w:p w:rsidR="00677EFC" w:rsidRDefault="00CF55FB">
            <w:pPr>
              <w:pStyle w:val="ConsPlusNormal"/>
              <w:jc w:val="center"/>
              <w:rPr>
                <w:szCs w:val="24"/>
              </w:rPr>
            </w:pPr>
            <w:r>
              <w:t>Критерий оценки конкурсной работы</w:t>
            </w:r>
          </w:p>
        </w:tc>
        <w:tc>
          <w:tcPr>
            <w:tcW w:w="1134"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jc w:val="center"/>
              <w:rPr>
                <w:szCs w:val="24"/>
              </w:rPr>
            </w:pPr>
            <w:r>
              <w:t>Оценка (баллы)</w:t>
            </w:r>
          </w:p>
        </w:tc>
        <w:tc>
          <w:tcPr>
            <w:tcW w:w="4082"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jc w:val="center"/>
              <w:rPr>
                <w:szCs w:val="24"/>
              </w:rPr>
            </w:pPr>
            <w:r>
              <w:t>Критерии</w:t>
            </w:r>
          </w:p>
        </w:tc>
      </w:tr>
      <w:tr w:rsidR="00677EFC">
        <w:tc>
          <w:tcPr>
            <w:tcW w:w="9133" w:type="dxa"/>
            <w:gridSpan w:val="4"/>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szCs w:val="24"/>
                <w:lang w:val="ru-RU"/>
              </w:rPr>
            </w:pPr>
            <w:r>
              <w:t>I</w:t>
            </w:r>
            <w:r w:rsidRPr="000E160D">
              <w:rPr>
                <w:lang w:val="ru-RU"/>
              </w:rPr>
              <w:t>. Оценка деятельности участника Конкурса</w:t>
            </w:r>
          </w:p>
        </w:tc>
      </w:tr>
      <w:tr w:rsidR="00677EFC">
        <w:tc>
          <w:tcPr>
            <w:tcW w:w="629"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1.1</w:t>
            </w:r>
          </w:p>
        </w:tc>
        <w:tc>
          <w:tcPr>
            <w:tcW w:w="3288"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szCs w:val="24"/>
                <w:lang w:val="ru-RU"/>
              </w:rPr>
            </w:pPr>
            <w:r w:rsidRPr="000E160D">
              <w:rPr>
                <w:lang w:val="ru-RU"/>
              </w:rPr>
              <w:t>Наличие публикаций в средствах массовой информации (далее - СМИ)</w:t>
            </w:r>
          </w:p>
        </w:tc>
        <w:tc>
          <w:tcPr>
            <w:tcW w:w="1134"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от 0 до 2</w:t>
            </w:r>
          </w:p>
        </w:tc>
        <w:tc>
          <w:tcPr>
            <w:tcW w:w="4082"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lang w:val="ru-RU"/>
              </w:rPr>
            </w:pPr>
            <w:r w:rsidRPr="000E160D">
              <w:rPr>
                <w:lang w:val="ru-RU"/>
              </w:rPr>
              <w:t>0 - отсутствуют публикации в СМИ;</w:t>
            </w:r>
          </w:p>
          <w:p w:rsidR="00677EFC" w:rsidRPr="000E160D" w:rsidRDefault="00CF55FB">
            <w:pPr>
              <w:pStyle w:val="ConsPlusNormal"/>
              <w:rPr>
                <w:lang w:val="ru-RU"/>
              </w:rPr>
            </w:pPr>
            <w:r w:rsidRPr="000E160D">
              <w:rPr>
                <w:lang w:val="ru-RU"/>
              </w:rPr>
              <w:t>1 - количество публикаций в СМИ от 1 до 2;</w:t>
            </w:r>
          </w:p>
          <w:p w:rsidR="00677EFC" w:rsidRPr="000E160D" w:rsidRDefault="00CF55FB">
            <w:pPr>
              <w:pStyle w:val="ConsPlusNormal"/>
              <w:rPr>
                <w:szCs w:val="24"/>
                <w:lang w:val="ru-RU"/>
              </w:rPr>
            </w:pPr>
            <w:r w:rsidRPr="000E160D">
              <w:rPr>
                <w:lang w:val="ru-RU"/>
              </w:rPr>
              <w:t>2 - количество публикаций в СМИ 3 и более</w:t>
            </w:r>
          </w:p>
        </w:tc>
      </w:tr>
      <w:tr w:rsidR="00677EFC">
        <w:tc>
          <w:tcPr>
            <w:tcW w:w="629"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1.2</w:t>
            </w:r>
          </w:p>
        </w:tc>
        <w:tc>
          <w:tcPr>
            <w:tcW w:w="3288"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szCs w:val="24"/>
                <w:lang w:val="ru-RU"/>
              </w:rPr>
            </w:pPr>
            <w:r w:rsidRPr="000E160D">
              <w:rPr>
                <w:lang w:val="ru-RU"/>
              </w:rPr>
              <w:t>Результаты участия в окружных, межрегиональных и международных экологических конкурсах</w:t>
            </w:r>
          </w:p>
        </w:tc>
        <w:tc>
          <w:tcPr>
            <w:tcW w:w="1134"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от 0 до 2</w:t>
            </w:r>
          </w:p>
        </w:tc>
        <w:tc>
          <w:tcPr>
            <w:tcW w:w="4082"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lang w:val="ru-RU"/>
              </w:rPr>
            </w:pPr>
            <w:r w:rsidRPr="000E160D">
              <w:rPr>
                <w:lang w:val="ru-RU"/>
              </w:rPr>
              <w:t>0 - призовые места отсутствуют;</w:t>
            </w:r>
          </w:p>
          <w:p w:rsidR="00677EFC" w:rsidRPr="000E160D" w:rsidRDefault="00CF55FB">
            <w:pPr>
              <w:pStyle w:val="ConsPlusNormal"/>
              <w:rPr>
                <w:lang w:val="ru-RU"/>
              </w:rPr>
            </w:pPr>
            <w:r w:rsidRPr="000E160D">
              <w:rPr>
                <w:lang w:val="ru-RU"/>
              </w:rPr>
              <w:t>1 - категория участия "призер" (2 и 3 места);</w:t>
            </w:r>
          </w:p>
          <w:p w:rsidR="00677EFC" w:rsidRPr="000E160D" w:rsidRDefault="00CF55FB">
            <w:pPr>
              <w:pStyle w:val="ConsPlusNormal"/>
              <w:rPr>
                <w:szCs w:val="24"/>
                <w:lang w:val="ru-RU"/>
              </w:rPr>
            </w:pPr>
            <w:r w:rsidRPr="000E160D">
              <w:rPr>
                <w:lang w:val="ru-RU"/>
              </w:rPr>
              <w:t>2 - категория участия "победитель" (гран-при, 1 место)</w:t>
            </w:r>
          </w:p>
        </w:tc>
      </w:tr>
      <w:tr w:rsidR="00677EFC">
        <w:tc>
          <w:tcPr>
            <w:tcW w:w="629" w:type="dxa"/>
            <w:tcBorders>
              <w:top w:val="single" w:sz="4" w:space="0" w:color="000000"/>
              <w:left w:val="single" w:sz="4" w:space="0" w:color="000000"/>
              <w:bottom w:val="none" w:sz="4" w:space="0" w:color="000000"/>
              <w:right w:val="single" w:sz="4" w:space="0" w:color="000000"/>
            </w:tcBorders>
          </w:tcPr>
          <w:p w:rsidR="00677EFC" w:rsidRDefault="00CF55FB">
            <w:pPr>
              <w:pStyle w:val="ConsPlusNormal"/>
              <w:rPr>
                <w:szCs w:val="24"/>
              </w:rPr>
            </w:pPr>
            <w:r>
              <w:t>1.3</w:t>
            </w:r>
          </w:p>
        </w:tc>
        <w:tc>
          <w:tcPr>
            <w:tcW w:w="8504" w:type="dxa"/>
            <w:gridSpan w:val="3"/>
            <w:tcBorders>
              <w:top w:val="single" w:sz="4" w:space="0" w:color="000000"/>
              <w:left w:val="single" w:sz="4" w:space="0" w:color="000000"/>
              <w:bottom w:val="none" w:sz="4" w:space="0" w:color="000000"/>
              <w:right w:val="single" w:sz="4" w:space="0" w:color="000000"/>
            </w:tcBorders>
          </w:tcPr>
          <w:p w:rsidR="00677EFC" w:rsidRPr="000E160D" w:rsidRDefault="00CF55FB">
            <w:pPr>
              <w:pStyle w:val="ConsPlusNormal"/>
              <w:jc w:val="both"/>
              <w:rPr>
                <w:szCs w:val="24"/>
                <w:lang w:val="ru-RU"/>
              </w:rPr>
            </w:pPr>
            <w:r w:rsidRPr="000E160D">
              <w:rPr>
                <w:lang w:val="ru-RU"/>
              </w:rPr>
              <w:t xml:space="preserve">Утратил силу с 29 марта 2024 года. - </w:t>
            </w:r>
            <w:hyperlink r:id="rId12" w:tooltip="https://login.consultant.ru/link/?req=doc&amp;base=RLAW926&amp;n=299379&amp;date=28.06.2024&amp;dst=100341&amp;field=134" w:history="1">
              <w:r w:rsidRPr="000E160D">
                <w:rPr>
                  <w:color w:val="0000FF"/>
                  <w:lang w:val="ru-RU"/>
                </w:rPr>
                <w:t>Постановление</w:t>
              </w:r>
            </w:hyperlink>
            <w:r w:rsidRPr="000E160D">
              <w:rPr>
                <w:lang w:val="ru-RU"/>
              </w:rPr>
              <w:t xml:space="preserve"> Правительства ХМАО - Югры от 29.03.2024 </w:t>
            </w:r>
            <w:r>
              <w:t>N</w:t>
            </w:r>
            <w:r w:rsidRPr="000E160D">
              <w:rPr>
                <w:lang w:val="ru-RU"/>
              </w:rPr>
              <w:t xml:space="preserve"> 114-п</w:t>
            </w:r>
          </w:p>
        </w:tc>
      </w:tr>
      <w:tr w:rsidR="00677EFC">
        <w:tc>
          <w:tcPr>
            <w:tcW w:w="9133" w:type="dxa"/>
            <w:gridSpan w:val="4"/>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II. Оценка проекта</w:t>
            </w:r>
          </w:p>
        </w:tc>
      </w:tr>
      <w:tr w:rsidR="00677EFC">
        <w:tc>
          <w:tcPr>
            <w:tcW w:w="629"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2.1</w:t>
            </w:r>
          </w:p>
        </w:tc>
        <w:tc>
          <w:tcPr>
            <w:tcW w:w="3288"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szCs w:val="24"/>
                <w:lang w:val="ru-RU"/>
              </w:rPr>
            </w:pPr>
            <w:r w:rsidRPr="000E160D">
              <w:rPr>
                <w:lang w:val="ru-RU"/>
              </w:rPr>
              <w:t>Актуальность решаемых экологических проблем в проекте</w:t>
            </w:r>
          </w:p>
        </w:tc>
        <w:tc>
          <w:tcPr>
            <w:tcW w:w="1134"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от 0 до 2</w:t>
            </w:r>
          </w:p>
        </w:tc>
        <w:tc>
          <w:tcPr>
            <w:tcW w:w="4082"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lang w:val="ru-RU"/>
              </w:rPr>
            </w:pPr>
            <w:r w:rsidRPr="000E160D">
              <w:rPr>
                <w:lang w:val="ru-RU"/>
              </w:rPr>
              <w:t>0 - информация отсутствует;</w:t>
            </w:r>
          </w:p>
          <w:p w:rsidR="00677EFC" w:rsidRPr="000E160D" w:rsidRDefault="00CF55FB">
            <w:pPr>
              <w:pStyle w:val="ConsPlusNormal"/>
              <w:rPr>
                <w:lang w:val="ru-RU"/>
              </w:rPr>
            </w:pPr>
            <w:r w:rsidRPr="000E160D">
              <w:rPr>
                <w:lang w:val="ru-RU"/>
              </w:rPr>
              <w:t>1 - представлена частично, не отражает полной сути решаемой проблемной ситуации;</w:t>
            </w:r>
          </w:p>
          <w:p w:rsidR="00677EFC" w:rsidRDefault="00CF55FB">
            <w:pPr>
              <w:pStyle w:val="ConsPlusNormal"/>
              <w:rPr>
                <w:szCs w:val="24"/>
              </w:rPr>
            </w:pPr>
            <w:r>
              <w:t>2 - представлена полностью</w:t>
            </w:r>
          </w:p>
        </w:tc>
      </w:tr>
      <w:tr w:rsidR="00677EFC">
        <w:tc>
          <w:tcPr>
            <w:tcW w:w="629" w:type="dxa"/>
            <w:tcBorders>
              <w:top w:val="single" w:sz="4" w:space="0" w:color="000000"/>
              <w:left w:val="single" w:sz="4" w:space="0" w:color="000000"/>
              <w:bottom w:val="none" w:sz="4" w:space="0" w:color="000000"/>
              <w:right w:val="single" w:sz="4" w:space="0" w:color="000000"/>
            </w:tcBorders>
          </w:tcPr>
          <w:p w:rsidR="00677EFC" w:rsidRDefault="00CF55FB">
            <w:pPr>
              <w:pStyle w:val="ConsPlusNormal"/>
              <w:rPr>
                <w:szCs w:val="24"/>
              </w:rPr>
            </w:pPr>
            <w:r>
              <w:t>2.2</w:t>
            </w:r>
          </w:p>
        </w:tc>
        <w:tc>
          <w:tcPr>
            <w:tcW w:w="8504" w:type="dxa"/>
            <w:gridSpan w:val="3"/>
            <w:tcBorders>
              <w:top w:val="single" w:sz="4" w:space="0" w:color="000000"/>
              <w:left w:val="single" w:sz="4" w:space="0" w:color="000000"/>
              <w:bottom w:val="none" w:sz="4" w:space="0" w:color="000000"/>
              <w:right w:val="single" w:sz="4" w:space="0" w:color="000000"/>
            </w:tcBorders>
          </w:tcPr>
          <w:p w:rsidR="00677EFC" w:rsidRPr="000E160D" w:rsidRDefault="00CF55FB">
            <w:pPr>
              <w:pStyle w:val="ConsPlusNormal"/>
              <w:jc w:val="both"/>
              <w:rPr>
                <w:szCs w:val="24"/>
                <w:lang w:val="ru-RU"/>
              </w:rPr>
            </w:pPr>
            <w:r w:rsidRPr="000E160D">
              <w:rPr>
                <w:lang w:val="ru-RU"/>
              </w:rPr>
              <w:t xml:space="preserve">Утратил силу с 29 марта 2024 года. - </w:t>
            </w:r>
            <w:hyperlink r:id="rId13" w:tooltip="https://login.consultant.ru/link/?req=doc&amp;base=RLAW926&amp;n=299379&amp;date=28.06.2024&amp;dst=100341&amp;field=134" w:history="1">
              <w:r w:rsidRPr="000E160D">
                <w:rPr>
                  <w:color w:val="0000FF"/>
                  <w:lang w:val="ru-RU"/>
                </w:rPr>
                <w:t>Постановление</w:t>
              </w:r>
            </w:hyperlink>
            <w:r w:rsidRPr="000E160D">
              <w:rPr>
                <w:lang w:val="ru-RU"/>
              </w:rPr>
              <w:t xml:space="preserve"> Правительства ХМАО - Югры от 29.03.2024 </w:t>
            </w:r>
            <w:r>
              <w:t>N</w:t>
            </w:r>
            <w:r w:rsidRPr="000E160D">
              <w:rPr>
                <w:lang w:val="ru-RU"/>
              </w:rPr>
              <w:t xml:space="preserve"> 114-п</w:t>
            </w:r>
          </w:p>
        </w:tc>
      </w:tr>
      <w:tr w:rsidR="00677EFC">
        <w:tc>
          <w:tcPr>
            <w:tcW w:w="629"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2.3</w:t>
            </w:r>
          </w:p>
        </w:tc>
        <w:tc>
          <w:tcPr>
            <w:tcW w:w="3288"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szCs w:val="24"/>
                <w:lang w:val="ru-RU"/>
              </w:rPr>
            </w:pPr>
            <w:r w:rsidRPr="000E160D">
              <w:rPr>
                <w:lang w:val="ru-RU"/>
              </w:rPr>
              <w:t>Структурированность, четкость и лаконичность проектного решения</w:t>
            </w:r>
          </w:p>
        </w:tc>
        <w:tc>
          <w:tcPr>
            <w:tcW w:w="1134"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от 0 до 2</w:t>
            </w:r>
          </w:p>
        </w:tc>
        <w:tc>
          <w:tcPr>
            <w:tcW w:w="4082"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lang w:val="ru-RU"/>
              </w:rPr>
            </w:pPr>
            <w:r w:rsidRPr="000E160D">
              <w:rPr>
                <w:lang w:val="ru-RU"/>
              </w:rPr>
              <w:t>0 - информация отсутствует;</w:t>
            </w:r>
          </w:p>
          <w:p w:rsidR="00677EFC" w:rsidRPr="000E160D" w:rsidRDefault="00CF55FB">
            <w:pPr>
              <w:pStyle w:val="ConsPlusNormal"/>
              <w:rPr>
                <w:lang w:val="ru-RU"/>
              </w:rPr>
            </w:pPr>
            <w:r w:rsidRPr="000E160D">
              <w:rPr>
                <w:lang w:val="ru-RU"/>
              </w:rPr>
              <w:t xml:space="preserve">1 - проектные решения не до конца отражают механизмы внедрения идеи, проект не четко структурирован, </w:t>
            </w:r>
            <w:r w:rsidRPr="000E160D">
              <w:rPr>
                <w:lang w:val="ru-RU"/>
              </w:rPr>
              <w:lastRenderedPageBreak/>
              <w:t>затруднена лаконичность изложения мысли;</w:t>
            </w:r>
          </w:p>
          <w:p w:rsidR="00677EFC" w:rsidRPr="000E160D" w:rsidRDefault="00CF55FB">
            <w:pPr>
              <w:pStyle w:val="ConsPlusNormal"/>
              <w:rPr>
                <w:szCs w:val="24"/>
                <w:lang w:val="ru-RU"/>
              </w:rPr>
            </w:pPr>
            <w:r w:rsidRPr="000E160D">
              <w:rPr>
                <w:lang w:val="ru-RU"/>
              </w:rPr>
              <w:t>2 - проектные решения отражают механизмы внедрения идеи, проект четко структурирован, изложение мысли лаконично</w:t>
            </w:r>
          </w:p>
        </w:tc>
      </w:tr>
      <w:tr w:rsidR="00677EFC">
        <w:tc>
          <w:tcPr>
            <w:tcW w:w="629"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lastRenderedPageBreak/>
              <w:t>2.4</w:t>
            </w:r>
          </w:p>
        </w:tc>
        <w:tc>
          <w:tcPr>
            <w:tcW w:w="3288"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Результаты и выводы проекта</w:t>
            </w:r>
          </w:p>
        </w:tc>
        <w:tc>
          <w:tcPr>
            <w:tcW w:w="1134"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от 0 до 2</w:t>
            </w:r>
          </w:p>
        </w:tc>
        <w:tc>
          <w:tcPr>
            <w:tcW w:w="4082"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lang w:val="ru-RU"/>
              </w:rPr>
            </w:pPr>
            <w:r w:rsidRPr="000E160D">
              <w:rPr>
                <w:lang w:val="ru-RU"/>
              </w:rPr>
              <w:t>0 - информация отсутствует;</w:t>
            </w:r>
          </w:p>
          <w:p w:rsidR="00677EFC" w:rsidRPr="000E160D" w:rsidRDefault="00CF55FB">
            <w:pPr>
              <w:pStyle w:val="ConsPlusNormal"/>
              <w:rPr>
                <w:lang w:val="ru-RU"/>
              </w:rPr>
            </w:pPr>
            <w:r w:rsidRPr="000E160D">
              <w:rPr>
                <w:lang w:val="ru-RU"/>
              </w:rPr>
              <w:t>1 - перечисление выполненных действий по проекту, недостаточное видение конечного результата;</w:t>
            </w:r>
          </w:p>
          <w:p w:rsidR="00677EFC" w:rsidRPr="000E160D" w:rsidRDefault="00CF55FB">
            <w:pPr>
              <w:pStyle w:val="ConsPlusNormal"/>
              <w:rPr>
                <w:szCs w:val="24"/>
                <w:lang w:val="ru-RU"/>
              </w:rPr>
            </w:pPr>
            <w:r w:rsidRPr="000E160D">
              <w:rPr>
                <w:lang w:val="ru-RU"/>
              </w:rPr>
              <w:t>2 - выводы сформулированы четко, отражают достижение конечного результата, создают основания развития проекта в будущем</w:t>
            </w:r>
          </w:p>
        </w:tc>
      </w:tr>
      <w:tr w:rsidR="00677EFC">
        <w:tc>
          <w:tcPr>
            <w:tcW w:w="629"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2.5</w:t>
            </w:r>
          </w:p>
        </w:tc>
        <w:tc>
          <w:tcPr>
            <w:tcW w:w="3288"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szCs w:val="24"/>
                <w:lang w:val="ru-RU"/>
              </w:rPr>
            </w:pPr>
            <w:r w:rsidRPr="000E160D">
              <w:rPr>
                <w:lang w:val="ru-RU"/>
              </w:rPr>
              <w:t>Социальная значимость и экологическая эффективность проекта</w:t>
            </w:r>
          </w:p>
        </w:tc>
        <w:tc>
          <w:tcPr>
            <w:tcW w:w="1134"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от 0 до 2</w:t>
            </w:r>
          </w:p>
        </w:tc>
        <w:tc>
          <w:tcPr>
            <w:tcW w:w="4082"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lang w:val="ru-RU"/>
              </w:rPr>
            </w:pPr>
            <w:r w:rsidRPr="000E160D">
              <w:rPr>
                <w:lang w:val="ru-RU"/>
              </w:rPr>
              <w:t>0 - информация отсутствует;</w:t>
            </w:r>
          </w:p>
          <w:p w:rsidR="00677EFC" w:rsidRPr="000E160D" w:rsidRDefault="00CF55FB">
            <w:pPr>
              <w:pStyle w:val="ConsPlusNormal"/>
              <w:rPr>
                <w:lang w:val="ru-RU"/>
              </w:rPr>
            </w:pPr>
            <w:r w:rsidRPr="000E160D">
              <w:rPr>
                <w:lang w:val="ru-RU"/>
              </w:rPr>
              <w:t>1 - охватывает до 2 социальных групп, значимость и эффективность недостаточно раскрыты и отражены;</w:t>
            </w:r>
          </w:p>
          <w:p w:rsidR="00677EFC" w:rsidRPr="000E160D" w:rsidRDefault="00CF55FB">
            <w:pPr>
              <w:pStyle w:val="ConsPlusNormal"/>
              <w:rPr>
                <w:szCs w:val="24"/>
                <w:lang w:val="ru-RU"/>
              </w:rPr>
            </w:pPr>
            <w:r w:rsidRPr="000E160D">
              <w:rPr>
                <w:lang w:val="ru-RU"/>
              </w:rPr>
              <w:t>2 - охватывает от 3 социальных групп, четко прослеживается значимость (обоснование и оценка проекта), экологическая эффективность в позиции "до" и "после"</w:t>
            </w:r>
          </w:p>
        </w:tc>
      </w:tr>
      <w:tr w:rsidR="00677EFC">
        <w:tc>
          <w:tcPr>
            <w:tcW w:w="629"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2.6</w:t>
            </w:r>
          </w:p>
        </w:tc>
        <w:tc>
          <w:tcPr>
            <w:tcW w:w="3288"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Масштабность реализации проекта</w:t>
            </w:r>
          </w:p>
        </w:tc>
        <w:tc>
          <w:tcPr>
            <w:tcW w:w="1134"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от 0 до 2</w:t>
            </w:r>
          </w:p>
        </w:tc>
        <w:tc>
          <w:tcPr>
            <w:tcW w:w="4082"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lang w:val="ru-RU"/>
              </w:rPr>
            </w:pPr>
            <w:r w:rsidRPr="000E160D">
              <w:rPr>
                <w:lang w:val="ru-RU"/>
              </w:rPr>
              <w:t>0 - информация отсутствует;</w:t>
            </w:r>
          </w:p>
          <w:p w:rsidR="00677EFC" w:rsidRPr="000E160D" w:rsidRDefault="00CF55FB">
            <w:pPr>
              <w:pStyle w:val="ConsPlusNormal"/>
              <w:rPr>
                <w:lang w:val="ru-RU"/>
              </w:rPr>
            </w:pPr>
            <w:r w:rsidRPr="000E160D">
              <w:rPr>
                <w:lang w:val="ru-RU"/>
              </w:rPr>
              <w:t>1 - проект охватывает до 5 муниципальных образований автономного округа (подтверждается письмами участников Конкурса, публикациями в социальных сетях);</w:t>
            </w:r>
          </w:p>
          <w:p w:rsidR="00677EFC" w:rsidRPr="000E160D" w:rsidRDefault="00CF55FB">
            <w:pPr>
              <w:pStyle w:val="ConsPlusNormal"/>
              <w:rPr>
                <w:szCs w:val="24"/>
                <w:lang w:val="ru-RU"/>
              </w:rPr>
            </w:pPr>
            <w:r w:rsidRPr="000E160D">
              <w:rPr>
                <w:lang w:val="ru-RU"/>
              </w:rPr>
              <w:t>2 - проект охватывает от 6 муниципальных образований автономного округа (подтверждается письмами участников Конкурса, публикациями в социальных сетях)</w:t>
            </w:r>
          </w:p>
        </w:tc>
      </w:tr>
      <w:tr w:rsidR="00677EFC">
        <w:tc>
          <w:tcPr>
            <w:tcW w:w="629"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2.7</w:t>
            </w:r>
          </w:p>
        </w:tc>
        <w:tc>
          <w:tcPr>
            <w:tcW w:w="3288"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Степень внедрения проекта</w:t>
            </w:r>
          </w:p>
        </w:tc>
        <w:tc>
          <w:tcPr>
            <w:tcW w:w="1134" w:type="dxa"/>
            <w:tcBorders>
              <w:top w:val="single" w:sz="4" w:space="0" w:color="000000"/>
              <w:left w:val="single" w:sz="4" w:space="0" w:color="000000"/>
              <w:bottom w:val="single" w:sz="4" w:space="0" w:color="000000"/>
              <w:right w:val="single" w:sz="4" w:space="0" w:color="000000"/>
            </w:tcBorders>
          </w:tcPr>
          <w:p w:rsidR="00677EFC" w:rsidRDefault="00CF55FB">
            <w:pPr>
              <w:pStyle w:val="ConsPlusNormal"/>
              <w:rPr>
                <w:szCs w:val="24"/>
              </w:rPr>
            </w:pPr>
            <w:r>
              <w:t>от 0 до 2</w:t>
            </w:r>
          </w:p>
        </w:tc>
        <w:tc>
          <w:tcPr>
            <w:tcW w:w="4082" w:type="dxa"/>
            <w:tcBorders>
              <w:top w:val="single" w:sz="4" w:space="0" w:color="000000"/>
              <w:left w:val="single" w:sz="4" w:space="0" w:color="000000"/>
              <w:bottom w:val="single" w:sz="4" w:space="0" w:color="000000"/>
              <w:right w:val="single" w:sz="4" w:space="0" w:color="000000"/>
            </w:tcBorders>
          </w:tcPr>
          <w:p w:rsidR="00677EFC" w:rsidRPr="000E160D" w:rsidRDefault="00CF55FB">
            <w:pPr>
              <w:pStyle w:val="ConsPlusNormal"/>
              <w:rPr>
                <w:lang w:val="ru-RU"/>
              </w:rPr>
            </w:pPr>
            <w:r w:rsidRPr="000E160D">
              <w:rPr>
                <w:lang w:val="ru-RU"/>
              </w:rPr>
              <w:t>0 - проект не реализуется;</w:t>
            </w:r>
          </w:p>
          <w:p w:rsidR="00677EFC" w:rsidRPr="000E160D" w:rsidRDefault="00CF55FB">
            <w:pPr>
              <w:pStyle w:val="ConsPlusNormal"/>
              <w:rPr>
                <w:lang w:val="ru-RU"/>
              </w:rPr>
            </w:pPr>
            <w:r w:rsidRPr="000E160D">
              <w:rPr>
                <w:lang w:val="ru-RU"/>
              </w:rPr>
              <w:t>1 - проект реализуется в текущем году;</w:t>
            </w:r>
          </w:p>
          <w:p w:rsidR="00677EFC" w:rsidRPr="000E160D" w:rsidRDefault="00CF55FB">
            <w:pPr>
              <w:pStyle w:val="ConsPlusNormal"/>
              <w:rPr>
                <w:szCs w:val="24"/>
                <w:lang w:val="ru-RU"/>
              </w:rPr>
            </w:pPr>
            <w:r w:rsidRPr="000E160D">
              <w:rPr>
                <w:lang w:val="ru-RU"/>
              </w:rPr>
              <w:t>2 - проект реализуется в течение последних 2 лет, имеет социальную значимость и экологическую эффективность</w:t>
            </w:r>
          </w:p>
        </w:tc>
      </w:tr>
      <w:tr w:rsidR="00677EFC">
        <w:tc>
          <w:tcPr>
            <w:tcW w:w="3917" w:type="dxa"/>
            <w:gridSpan w:val="2"/>
            <w:tcBorders>
              <w:top w:val="single" w:sz="4" w:space="0" w:color="000000"/>
              <w:left w:val="single" w:sz="4" w:space="0" w:color="000000"/>
              <w:bottom w:val="none" w:sz="4" w:space="0" w:color="000000"/>
              <w:right w:val="single" w:sz="4" w:space="0" w:color="000000"/>
            </w:tcBorders>
          </w:tcPr>
          <w:p w:rsidR="00677EFC" w:rsidRDefault="00CF55FB">
            <w:pPr>
              <w:pStyle w:val="ConsPlusNormal"/>
              <w:rPr>
                <w:szCs w:val="24"/>
              </w:rPr>
            </w:pPr>
            <w:r>
              <w:t>Всего баллов</w:t>
            </w:r>
          </w:p>
        </w:tc>
        <w:tc>
          <w:tcPr>
            <w:tcW w:w="1134" w:type="dxa"/>
            <w:tcBorders>
              <w:top w:val="single" w:sz="4" w:space="0" w:color="000000"/>
              <w:left w:val="single" w:sz="4" w:space="0" w:color="000000"/>
              <w:bottom w:val="none" w:sz="4" w:space="0" w:color="000000"/>
              <w:right w:val="single" w:sz="4" w:space="0" w:color="000000"/>
            </w:tcBorders>
          </w:tcPr>
          <w:p w:rsidR="00677EFC" w:rsidRDefault="00CF55FB">
            <w:pPr>
              <w:pStyle w:val="ConsPlusNormal"/>
              <w:rPr>
                <w:szCs w:val="24"/>
              </w:rPr>
            </w:pPr>
            <w:r>
              <w:t>от 0 до 16</w:t>
            </w:r>
          </w:p>
        </w:tc>
        <w:tc>
          <w:tcPr>
            <w:tcW w:w="4082" w:type="dxa"/>
            <w:tcBorders>
              <w:top w:val="single" w:sz="4" w:space="0" w:color="000000"/>
              <w:left w:val="single" w:sz="4" w:space="0" w:color="000000"/>
              <w:bottom w:val="none" w:sz="4" w:space="0" w:color="000000"/>
              <w:right w:val="single" w:sz="4" w:space="0" w:color="000000"/>
            </w:tcBorders>
          </w:tcPr>
          <w:p w:rsidR="00677EFC" w:rsidRDefault="00677EFC">
            <w:pPr>
              <w:pStyle w:val="ConsPlusNormal"/>
              <w:rPr>
                <w:szCs w:val="24"/>
              </w:rPr>
            </w:pPr>
          </w:p>
        </w:tc>
      </w:tr>
      <w:tr w:rsidR="00677EFC">
        <w:tc>
          <w:tcPr>
            <w:tcW w:w="9133" w:type="dxa"/>
            <w:gridSpan w:val="4"/>
            <w:tcBorders>
              <w:top w:val="none" w:sz="4" w:space="0" w:color="000000"/>
              <w:left w:val="single" w:sz="4" w:space="0" w:color="000000"/>
              <w:bottom w:val="single" w:sz="4" w:space="0" w:color="000000"/>
              <w:right w:val="single" w:sz="4" w:space="0" w:color="000000"/>
            </w:tcBorders>
          </w:tcPr>
          <w:p w:rsidR="00677EFC" w:rsidRPr="000E160D" w:rsidRDefault="00CF55FB">
            <w:pPr>
              <w:pStyle w:val="ConsPlusNormal"/>
              <w:jc w:val="both"/>
              <w:rPr>
                <w:szCs w:val="24"/>
                <w:lang w:val="ru-RU"/>
              </w:rPr>
            </w:pPr>
            <w:r w:rsidRPr="000E160D">
              <w:rPr>
                <w:lang w:val="ru-RU"/>
              </w:rPr>
              <w:t xml:space="preserve">(в ред. </w:t>
            </w:r>
            <w:hyperlink r:id="rId14" w:tooltip="https://login.consultant.ru/link/?req=doc&amp;base=RLAW926&amp;n=299379&amp;date=28.06.2024&amp;dst=100342&amp;field=134" w:history="1">
              <w:r w:rsidRPr="000E160D">
                <w:rPr>
                  <w:color w:val="0000FF"/>
                  <w:lang w:val="ru-RU"/>
                </w:rPr>
                <w:t>постановления</w:t>
              </w:r>
            </w:hyperlink>
            <w:r w:rsidRPr="000E160D">
              <w:rPr>
                <w:lang w:val="ru-RU"/>
              </w:rPr>
              <w:t xml:space="preserve"> Правительства ХМАО - Югры от 29.03.2024 </w:t>
            </w:r>
            <w:r>
              <w:t>N</w:t>
            </w:r>
            <w:r w:rsidRPr="000E160D">
              <w:rPr>
                <w:lang w:val="ru-RU"/>
              </w:rPr>
              <w:t xml:space="preserve"> 114-п)</w:t>
            </w:r>
          </w:p>
        </w:tc>
      </w:tr>
    </w:tbl>
    <w:p w:rsidR="00677EFC" w:rsidRPr="000E160D" w:rsidRDefault="00677EFC">
      <w:pPr>
        <w:pStyle w:val="ConsPlusNormal"/>
        <w:ind w:firstLine="540"/>
        <w:jc w:val="both"/>
        <w:rPr>
          <w:lang w:val="ru-RU"/>
        </w:rPr>
      </w:pPr>
    </w:p>
    <w:p w:rsidR="00677EFC" w:rsidRPr="000E160D" w:rsidRDefault="00CF55FB">
      <w:pPr>
        <w:pStyle w:val="ConsPlusNormal"/>
        <w:ind w:firstLine="540"/>
        <w:jc w:val="both"/>
        <w:rPr>
          <w:lang w:val="ru-RU"/>
        </w:rPr>
      </w:pPr>
      <w:r w:rsidRPr="000E160D">
        <w:rPr>
          <w:lang w:val="ru-RU"/>
        </w:rPr>
        <w:t>17. Члены экспертного совета направляют по электронному адресу Природнадзора Югры заполненные оценочные листы в течение 7 календарных дней с даты получения конкурсных работ.</w:t>
      </w:r>
    </w:p>
    <w:p w:rsidR="00677EFC" w:rsidRPr="000E160D" w:rsidRDefault="00CF55FB">
      <w:pPr>
        <w:pStyle w:val="ConsPlusNormal"/>
        <w:spacing w:before="240"/>
        <w:ind w:firstLine="540"/>
        <w:jc w:val="both"/>
        <w:rPr>
          <w:lang w:val="ru-RU"/>
        </w:rPr>
      </w:pPr>
      <w:r w:rsidRPr="000E160D">
        <w:rPr>
          <w:lang w:val="ru-RU"/>
        </w:rPr>
        <w:lastRenderedPageBreak/>
        <w:t>18. На основании оценочных листов Природнадзор Югры в течение 3 рабочих дней со дня их получения формирует итоговую оценочную ведомость, определяет средний балл каждой конкурсной работы и отбирает по 3 участника Конкурса, претендующих стать победителями Конкурса, чьи конкурсные работы набрали наибольший балл в каждой номинации.</w:t>
      </w:r>
    </w:p>
    <w:p w:rsidR="001F0A72" w:rsidRDefault="001F0A72" w:rsidP="006A36C9">
      <w:pPr>
        <w:pStyle w:val="afa"/>
        <w:spacing w:before="0" w:beforeAutospacing="0" w:after="0" w:afterAutospacing="0" w:line="288" w:lineRule="atLeast"/>
        <w:ind w:firstLine="540"/>
        <w:jc w:val="both"/>
      </w:pPr>
    </w:p>
    <w:p w:rsidR="00677EFC" w:rsidRPr="000E160D" w:rsidRDefault="00CF55FB" w:rsidP="006A36C9">
      <w:pPr>
        <w:pStyle w:val="afa"/>
        <w:spacing w:before="0" w:beforeAutospacing="0" w:after="0" w:afterAutospacing="0" w:line="288" w:lineRule="atLeast"/>
        <w:ind w:firstLine="540"/>
        <w:jc w:val="both"/>
      </w:pPr>
      <w:bookmarkStart w:id="0" w:name="_GoBack"/>
      <w:bookmarkEnd w:id="0"/>
      <w:r w:rsidRPr="000E160D">
        <w:t xml:space="preserve">19. Конкурсные работы участников Конкурса, отобранных в соответствии с </w:t>
      </w:r>
      <w:hyperlink r:id="rId15" w:history="1">
        <w:r w:rsidR="006A36C9" w:rsidRPr="006A36C9">
          <w:rPr>
            <w:rStyle w:val="af"/>
            <w:rFonts w:eastAsia="Arial"/>
            <w:color w:val="auto"/>
            <w:u w:val="none"/>
          </w:rPr>
          <w:t>пунктом 18</w:t>
        </w:r>
      </w:hyperlink>
      <w:r w:rsidRPr="000E160D">
        <w:t xml:space="preserve"> Положения, размещаются в информационно-телекоммуникационной сети Интернет для проведения онлайн-голосования в срок, установленный </w:t>
      </w:r>
      <w:r w:rsidR="006A36C9">
        <w:rPr>
          <w:rFonts w:eastAsia="Arial"/>
        </w:rPr>
        <w:t>пунктом 9</w:t>
      </w:r>
      <w:r w:rsidR="006A36C9">
        <w:t xml:space="preserve"> </w:t>
      </w:r>
      <w:r w:rsidRPr="000E160D">
        <w:t>Положения.</w:t>
      </w:r>
    </w:p>
    <w:p w:rsidR="00677EFC" w:rsidRPr="000E160D" w:rsidRDefault="00CF55FB">
      <w:pPr>
        <w:pStyle w:val="ConsPlusNormal"/>
        <w:spacing w:before="240"/>
        <w:ind w:firstLine="540"/>
        <w:jc w:val="both"/>
        <w:rPr>
          <w:lang w:val="ru-RU"/>
        </w:rPr>
      </w:pPr>
      <w:r w:rsidRPr="000E160D">
        <w:rPr>
          <w:lang w:val="ru-RU"/>
        </w:rPr>
        <w:t>20. Победителями Конкурса признаются его участники, набравшие наибольшее количество голосов жителей автономного округа в онлайн-голосовании. Природнадзор Югры оформляет своим приказом решение о победителях Конкурса и присуждении Премии.</w:t>
      </w:r>
    </w:p>
    <w:p w:rsidR="007A0B31" w:rsidRPr="000E160D" w:rsidRDefault="00CF55FB" w:rsidP="007A0B31">
      <w:pPr>
        <w:pStyle w:val="ConsPlusNormal"/>
        <w:spacing w:before="240"/>
        <w:ind w:firstLine="540"/>
        <w:jc w:val="both"/>
        <w:rPr>
          <w:lang w:val="ru-RU"/>
        </w:rPr>
      </w:pPr>
      <w:bookmarkStart w:id="1" w:name="undefined"/>
      <w:bookmarkEnd w:id="1"/>
      <w:r w:rsidRPr="000E160D">
        <w:rPr>
          <w:lang w:val="ru-RU"/>
        </w:rPr>
        <w:t>21. Если участники Конкурса набрали одинаковое количество голосов жителей автономного округа, решение о победителях Конкурса и присуждении Премии принимает открытым голосованием экспертный совет в течение 3 рабочих дней после окончания онлайн-голосования, оформляет его протоколом. Победителями признаются участники Конкурса, получившие большинство голосов присутствующих на заседании членов экспертного совета по итогам голосования. При равенстве голосов членов экспертного совета решающим является голос председательствующего на заседании.</w:t>
      </w:r>
    </w:p>
    <w:p w:rsidR="007A0B31" w:rsidRDefault="007A0B31" w:rsidP="006A36C9">
      <w:pPr>
        <w:pStyle w:val="afa"/>
        <w:spacing w:before="0" w:beforeAutospacing="0" w:after="0" w:afterAutospacing="0" w:line="288" w:lineRule="atLeast"/>
        <w:ind w:firstLine="540"/>
        <w:jc w:val="both"/>
      </w:pPr>
    </w:p>
    <w:p w:rsidR="00677EFC" w:rsidRPr="000E160D" w:rsidRDefault="00CF55FB" w:rsidP="006A36C9">
      <w:pPr>
        <w:pStyle w:val="afa"/>
        <w:spacing w:before="0" w:beforeAutospacing="0" w:after="0" w:afterAutospacing="0" w:line="288" w:lineRule="atLeast"/>
        <w:ind w:firstLine="540"/>
        <w:jc w:val="both"/>
      </w:pPr>
      <w:r w:rsidRPr="000E160D">
        <w:t xml:space="preserve">22. Природнадзор Югры размещает информацию о победителях Конкурса и присуждении Премии в источниках, указанных в </w:t>
      </w:r>
      <w:r w:rsidR="006A36C9">
        <w:rPr>
          <w:rFonts w:eastAsia="Arial"/>
        </w:rPr>
        <w:t>пункте 6</w:t>
      </w:r>
      <w:r w:rsidRPr="000E160D">
        <w:t xml:space="preserve"> Положения, не позднее 3 рабочих дней после</w:t>
      </w:r>
      <w:r w:rsidR="007A0B31">
        <w:t xml:space="preserve"> принятия решений, указанных в пунктах 20, 21</w:t>
      </w:r>
      <w:r w:rsidRPr="000E160D">
        <w:t xml:space="preserve"> Положения.</w:t>
      </w:r>
    </w:p>
    <w:p w:rsidR="00677EFC" w:rsidRPr="000E160D" w:rsidRDefault="00CF55FB">
      <w:pPr>
        <w:pStyle w:val="ConsPlusNormal"/>
        <w:spacing w:before="240"/>
        <w:ind w:firstLine="540"/>
        <w:jc w:val="both"/>
        <w:rPr>
          <w:lang w:val="ru-RU"/>
        </w:rPr>
      </w:pPr>
      <w:r w:rsidRPr="000E160D">
        <w:rPr>
          <w:lang w:val="ru-RU"/>
        </w:rPr>
        <w:t>23. Премия состоит из:</w:t>
      </w:r>
    </w:p>
    <w:p w:rsidR="00677EFC" w:rsidRPr="000E160D" w:rsidRDefault="00CF55FB">
      <w:pPr>
        <w:pStyle w:val="ConsPlusNormal"/>
        <w:spacing w:before="240"/>
        <w:ind w:firstLine="540"/>
        <w:jc w:val="both"/>
        <w:rPr>
          <w:lang w:val="ru-RU"/>
        </w:rPr>
      </w:pPr>
      <w:r w:rsidRPr="000E160D">
        <w:rPr>
          <w:lang w:val="ru-RU"/>
        </w:rPr>
        <w:t>почетного диплома;</w:t>
      </w:r>
    </w:p>
    <w:p w:rsidR="00677EFC" w:rsidRPr="000E160D" w:rsidRDefault="00CF55FB">
      <w:pPr>
        <w:pStyle w:val="ConsPlusNormal"/>
        <w:spacing w:before="240"/>
        <w:ind w:firstLine="540"/>
        <w:jc w:val="both"/>
        <w:rPr>
          <w:lang w:val="ru-RU"/>
        </w:rPr>
      </w:pPr>
      <w:r w:rsidRPr="000E160D">
        <w:rPr>
          <w:lang w:val="ru-RU"/>
        </w:rPr>
        <w:t>символа волонтерства в виде раскрытой ладони (обозначающего доброту, дружелюбие, желание помочь и открытость), оберегающей росток (символ хрупкой природы Севера) (далее - Символ);</w:t>
      </w:r>
    </w:p>
    <w:p w:rsidR="00677EFC" w:rsidRPr="000E160D" w:rsidRDefault="00CF55FB">
      <w:pPr>
        <w:pStyle w:val="ConsPlusNormal"/>
        <w:spacing w:before="240"/>
        <w:ind w:firstLine="540"/>
        <w:jc w:val="both"/>
        <w:rPr>
          <w:lang w:val="ru-RU"/>
        </w:rPr>
      </w:pPr>
      <w:r w:rsidRPr="000E160D">
        <w:rPr>
          <w:lang w:val="ru-RU"/>
        </w:rPr>
        <w:t xml:space="preserve">для </w:t>
      </w:r>
      <w:r>
        <w:t>I</w:t>
      </w:r>
      <w:r w:rsidRPr="000E160D">
        <w:rPr>
          <w:lang w:val="ru-RU"/>
        </w:rPr>
        <w:t xml:space="preserve">, </w:t>
      </w:r>
      <w:r>
        <w:t>II</w:t>
      </w:r>
      <w:r w:rsidRPr="000E160D">
        <w:rPr>
          <w:lang w:val="ru-RU"/>
        </w:rPr>
        <w:t xml:space="preserve"> и </w:t>
      </w:r>
      <w:r>
        <w:t>III</w:t>
      </w:r>
      <w:r w:rsidRPr="000E160D">
        <w:rPr>
          <w:lang w:val="ru-RU"/>
        </w:rPr>
        <w:t xml:space="preserve"> категории - денежного поощрения в размере 50 000 рублей (включая налоги, уплачиваемые в соответствии с действующим законодательством Российской Федерации, а также расходы на его перечисление) (далее - денежное поощрение).</w:t>
      </w:r>
    </w:p>
    <w:p w:rsidR="00677EFC" w:rsidRPr="000E160D" w:rsidRDefault="00CF55FB">
      <w:pPr>
        <w:pStyle w:val="ConsPlusNormal"/>
        <w:spacing w:before="240"/>
        <w:ind w:firstLine="540"/>
        <w:jc w:val="both"/>
        <w:rPr>
          <w:lang w:val="ru-RU"/>
        </w:rPr>
      </w:pPr>
      <w:r w:rsidRPr="000E160D">
        <w:rPr>
          <w:lang w:val="ru-RU"/>
        </w:rPr>
        <w:t xml:space="preserve">24. Утратил силу с 29 марта 2024 года. - </w:t>
      </w:r>
      <w:hyperlink r:id="rId16" w:tooltip="https://login.consultant.ru/link/?req=doc&amp;base=RLAW926&amp;n=299379&amp;date=28.06.2024&amp;dst=100348&amp;field=134" w:history="1">
        <w:r w:rsidRPr="000E160D">
          <w:rPr>
            <w:color w:val="0000FF"/>
            <w:lang w:val="ru-RU"/>
          </w:rPr>
          <w:t>Постановление</w:t>
        </w:r>
      </w:hyperlink>
      <w:r w:rsidRPr="000E160D">
        <w:rPr>
          <w:lang w:val="ru-RU"/>
        </w:rPr>
        <w:t xml:space="preserve"> Правительства ХМАО - Югры от 29.03.2024 </w:t>
      </w:r>
      <w:r>
        <w:t>N</w:t>
      </w:r>
      <w:r w:rsidRPr="000E160D">
        <w:rPr>
          <w:lang w:val="ru-RU"/>
        </w:rPr>
        <w:t xml:space="preserve"> 114-п.</w:t>
      </w:r>
    </w:p>
    <w:p w:rsidR="00677EFC" w:rsidRPr="000E160D" w:rsidRDefault="00CF55FB">
      <w:pPr>
        <w:pStyle w:val="ConsPlusNormal"/>
        <w:spacing w:before="240"/>
        <w:ind w:firstLine="540"/>
        <w:jc w:val="both"/>
        <w:rPr>
          <w:lang w:val="ru-RU"/>
        </w:rPr>
      </w:pPr>
      <w:r w:rsidRPr="000E160D">
        <w:rPr>
          <w:lang w:val="ru-RU"/>
        </w:rPr>
        <w:t>25. Денежное поощрение перечисляет Природнадзор Югры в пределах лимитов бюджетных обязательств на лицевые счета, открытые победителям Конкурса в кредитных организациях Российской Федерации.</w:t>
      </w:r>
    </w:p>
    <w:p w:rsidR="00677EFC" w:rsidRPr="000E160D" w:rsidRDefault="00CF55FB">
      <w:pPr>
        <w:pStyle w:val="ConsPlusNormal"/>
        <w:spacing w:before="240"/>
        <w:ind w:firstLine="540"/>
        <w:jc w:val="both"/>
        <w:rPr>
          <w:lang w:val="ru-RU"/>
        </w:rPr>
      </w:pPr>
      <w:r w:rsidRPr="000E160D">
        <w:rPr>
          <w:lang w:val="ru-RU"/>
        </w:rPr>
        <w:t>26. Вручение почетных дипломов и Символов победителям Конкурса проводится на последнем в году заседании Организационного комитета Международной экологической акции "Спасти и сохранить", о сроках и месте проведения которого Природнадзор Югры уведомляет победителей Конкурса по их электронным адресам, указанным в заявке, не позднее чем за 10 календарных дней до даты его проведения.</w:t>
      </w:r>
    </w:p>
    <w:p w:rsidR="00677EFC" w:rsidRPr="000E160D" w:rsidRDefault="00CF55FB">
      <w:pPr>
        <w:pStyle w:val="ConsPlusNormal"/>
        <w:spacing w:before="240"/>
        <w:ind w:firstLine="540"/>
        <w:jc w:val="both"/>
        <w:rPr>
          <w:lang w:val="ru-RU"/>
        </w:rPr>
      </w:pPr>
      <w:r w:rsidRPr="000E160D">
        <w:rPr>
          <w:lang w:val="ru-RU"/>
        </w:rPr>
        <w:lastRenderedPageBreak/>
        <w:t>27. Проекты победителей Конкурса Природнадзор Югры размещает в банке лучших экологических практик автономного округа на своем официальном сайте в информационно-телекоммуникационной сети Интернет (</w:t>
      </w:r>
      <w:r>
        <w:t>www</w:t>
      </w:r>
      <w:r w:rsidRPr="000E160D">
        <w:rPr>
          <w:lang w:val="ru-RU"/>
        </w:rPr>
        <w:t>.</w:t>
      </w:r>
      <w:r>
        <w:t>prirodnadzor</w:t>
      </w:r>
      <w:r w:rsidRPr="000E160D">
        <w:rPr>
          <w:lang w:val="ru-RU"/>
        </w:rPr>
        <w:t>.</w:t>
      </w:r>
      <w:r>
        <w:t>admhmao</w:t>
      </w:r>
      <w:r w:rsidRPr="000E160D">
        <w:rPr>
          <w:lang w:val="ru-RU"/>
        </w:rPr>
        <w:t>.</w:t>
      </w:r>
      <w:r>
        <w:t>ru</w:t>
      </w:r>
      <w:r w:rsidRPr="000E160D">
        <w:rPr>
          <w:lang w:val="ru-RU"/>
        </w:rPr>
        <w:t>) в разделе "Формирование экологической культуры".</w:t>
      </w:r>
    </w:p>
    <w:p w:rsidR="00677EFC" w:rsidRPr="000E160D" w:rsidRDefault="00677EFC">
      <w:pPr>
        <w:pStyle w:val="ConsPlusNormal"/>
        <w:jc w:val="both"/>
        <w:rPr>
          <w:lang w:val="ru-RU"/>
        </w:rPr>
      </w:pPr>
    </w:p>
    <w:p w:rsidR="00677EFC" w:rsidRPr="000E160D" w:rsidRDefault="00677EFC">
      <w:pPr>
        <w:pStyle w:val="ConsPlusNormal"/>
        <w:jc w:val="both"/>
        <w:rPr>
          <w:lang w:val="ru-RU"/>
        </w:rPr>
      </w:pPr>
    </w:p>
    <w:p w:rsidR="00677EFC" w:rsidRPr="000E160D" w:rsidRDefault="00677EFC">
      <w:pPr>
        <w:pStyle w:val="ConsPlusNormal"/>
        <w:jc w:val="both"/>
        <w:rPr>
          <w:lang w:val="ru-RU"/>
        </w:rPr>
      </w:pPr>
    </w:p>
    <w:p w:rsidR="00677EFC" w:rsidRPr="000E160D" w:rsidRDefault="00677EFC">
      <w:pPr>
        <w:pStyle w:val="ConsPlusNormal"/>
        <w:jc w:val="both"/>
        <w:rPr>
          <w:lang w:val="ru-RU"/>
        </w:rPr>
      </w:pPr>
    </w:p>
    <w:p w:rsidR="00677EFC" w:rsidRPr="000E160D" w:rsidRDefault="00677EFC">
      <w:pPr>
        <w:pStyle w:val="ConsPlusNormal"/>
        <w:jc w:val="both"/>
        <w:rPr>
          <w:szCs w:val="24"/>
          <w:lang w:val="ru-RU"/>
        </w:rPr>
      </w:pPr>
    </w:p>
    <w:p w:rsidR="00677EFC" w:rsidRDefault="00677EFC"/>
    <w:sectPr w:rsidR="00677EF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42" w:rsidRDefault="00E46542">
      <w:pPr>
        <w:spacing w:after="0" w:line="240" w:lineRule="auto"/>
      </w:pPr>
      <w:r>
        <w:separator/>
      </w:r>
    </w:p>
  </w:endnote>
  <w:endnote w:type="continuationSeparator" w:id="0">
    <w:p w:rsidR="00E46542" w:rsidRDefault="00E4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42" w:rsidRDefault="00E46542">
      <w:pPr>
        <w:spacing w:after="0" w:line="240" w:lineRule="auto"/>
      </w:pPr>
      <w:r>
        <w:separator/>
      </w:r>
    </w:p>
  </w:footnote>
  <w:footnote w:type="continuationSeparator" w:id="0">
    <w:p w:rsidR="00E46542" w:rsidRDefault="00E46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FC"/>
    <w:rsid w:val="000E160D"/>
    <w:rsid w:val="001F0A72"/>
    <w:rsid w:val="00677EFC"/>
    <w:rsid w:val="006A36C9"/>
    <w:rsid w:val="007A0B31"/>
    <w:rsid w:val="00CF55FB"/>
    <w:rsid w:val="00E4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1A80"/>
  <w15:docId w15:val="{DB9DCB27-921F-4C54-8E07-7D14F375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NewRoman" w:eastAsia="TimesNewRoman" w:hAnsi="TimesNewRoman" w:cs="TimesNewRoman"/>
      <w:sz w:val="24"/>
      <w:szCs w:val="20"/>
      <w:lang w:val="en-US" w:eastAsia="zh-CN"/>
    </w:rPr>
  </w:style>
  <w:style w:type="paragraph" w:styleId="afa">
    <w:name w:val="Normal (Web)"/>
    <w:basedOn w:val="a"/>
    <w:uiPriority w:val="99"/>
    <w:unhideWhenUsed/>
    <w:rsid w:val="006A36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90973">
      <w:bodyDiv w:val="1"/>
      <w:marLeft w:val="0"/>
      <w:marRight w:val="0"/>
      <w:marTop w:val="0"/>
      <w:marBottom w:val="0"/>
      <w:divBdr>
        <w:top w:val="none" w:sz="0" w:space="0" w:color="auto"/>
        <w:left w:val="none" w:sz="0" w:space="0" w:color="auto"/>
        <w:bottom w:val="none" w:sz="0" w:space="0" w:color="auto"/>
        <w:right w:val="none" w:sz="0" w:space="0" w:color="auto"/>
      </w:divBdr>
    </w:div>
    <w:div w:id="773011957">
      <w:bodyDiv w:val="1"/>
      <w:marLeft w:val="0"/>
      <w:marRight w:val="0"/>
      <w:marTop w:val="0"/>
      <w:marBottom w:val="0"/>
      <w:divBdr>
        <w:top w:val="none" w:sz="0" w:space="0" w:color="auto"/>
        <w:left w:val="none" w:sz="0" w:space="0" w:color="auto"/>
        <w:bottom w:val="none" w:sz="0" w:space="0" w:color="auto"/>
        <w:right w:val="none" w:sz="0" w:space="0" w:color="auto"/>
      </w:divBdr>
    </w:div>
    <w:div w:id="1357461806">
      <w:bodyDiv w:val="1"/>
      <w:marLeft w:val="0"/>
      <w:marRight w:val="0"/>
      <w:marTop w:val="0"/>
      <w:marBottom w:val="0"/>
      <w:divBdr>
        <w:top w:val="none" w:sz="0" w:space="0" w:color="auto"/>
        <w:left w:val="none" w:sz="0" w:space="0" w:color="auto"/>
        <w:bottom w:val="none" w:sz="0" w:space="0" w:color="auto"/>
        <w:right w:val="none" w:sz="0" w:space="0" w:color="auto"/>
      </w:divBdr>
    </w:div>
    <w:div w:id="18972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302174&amp;dst=509&amp;field=134&amp;date=02.07.2024" TargetMode="External"/><Relationship Id="rId13" Type="http://schemas.openxmlformats.org/officeDocument/2006/relationships/hyperlink" Target="https://login.consultant.ru/link/?req=doc&amp;base=RLAW926&amp;n=299379&amp;date=28.06.2024&amp;dst=100341&amp;field=13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926&amp;n=299379&amp;date=28.06.2024&amp;dst=100320&amp;field=134" TargetMode="External"/><Relationship Id="rId12" Type="http://schemas.openxmlformats.org/officeDocument/2006/relationships/hyperlink" Target="https://login.consultant.ru/link/?req=doc&amp;base=RLAW926&amp;n=299379&amp;date=28.06.2024&amp;dst=100341&amp;field=13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926&amp;n=299379&amp;date=28.06.2024&amp;dst=100348&amp;field=134" TargetMode="External"/><Relationship Id="rId1" Type="http://schemas.openxmlformats.org/officeDocument/2006/relationships/styles" Target="styles.xml"/><Relationship Id="rId6" Type="http://schemas.openxmlformats.org/officeDocument/2006/relationships/hyperlink" Target="https://login.consultant.ru/link/?req=doc&amp;base=RLAW926&amp;n=302175&amp;date=28.06.2024&amp;dst=100249&amp;field=134" TargetMode="External"/><Relationship Id="rId11" Type="http://schemas.openxmlformats.org/officeDocument/2006/relationships/hyperlink" Target="https://login.consultant.ru/link/?req=doc&amp;base=RLAW926&amp;n=302174&amp;dst=509&amp;field=134&amp;date=02.07.2024" TargetMode="External"/><Relationship Id="rId5" Type="http://schemas.openxmlformats.org/officeDocument/2006/relationships/endnotes" Target="endnotes.xml"/><Relationship Id="rId15" Type="http://schemas.openxmlformats.org/officeDocument/2006/relationships/hyperlink" Target="https://login.consultant.ru/link/?req=doc&amp;base=RLAW926&amp;n=302174&amp;dst=594&amp;field=134&amp;date=02.07.2024" TargetMode="External"/><Relationship Id="rId10" Type="http://schemas.openxmlformats.org/officeDocument/2006/relationships/hyperlink" Target="https://login.consultant.ru/link/?req=doc&amp;base=RLAW926&amp;n=299379&amp;date=28.06.2024&amp;dst=100337&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926&amp;n=302174&amp;dst=509&amp;field=134&amp;date=02.07.2024" TargetMode="External"/><Relationship Id="rId14" Type="http://schemas.openxmlformats.org/officeDocument/2006/relationships/hyperlink" Target="https://login.consultant.ru/link/?req=doc&amp;base=RLAW926&amp;n=299379&amp;date=28.06.2024&amp;dst=100342&amp;field=134"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Шилов Егор Александрович</cp:lastModifiedBy>
  <cp:revision>8</cp:revision>
  <dcterms:created xsi:type="dcterms:W3CDTF">2024-07-02T05:48:00Z</dcterms:created>
  <dcterms:modified xsi:type="dcterms:W3CDTF">2024-07-02T11:40:00Z</dcterms:modified>
</cp:coreProperties>
</file>